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ADA17C" w14:textId="22F47B60" w:rsidR="003759DB" w:rsidRPr="00807937" w:rsidRDefault="003759DB" w:rsidP="003759DB">
      <w:pPr>
        <w:widowControl w:val="0"/>
        <w:tabs>
          <w:tab w:val="center" w:pos="4536"/>
          <w:tab w:val="right" w:pos="7938"/>
          <w:tab w:val="right" w:pos="9639"/>
        </w:tabs>
        <w:autoSpaceDE/>
        <w:autoSpaceDN/>
        <w:adjustRightInd/>
        <w:snapToGrid/>
        <w:spacing w:after="0"/>
        <w:ind w:right="-58"/>
        <w:jc w:val="left"/>
        <w:rPr>
          <w:rFonts w:ascii="Arial" w:eastAsia="新細明體" w:hAnsi="Arial" w:cs="Arial"/>
          <w:b/>
          <w:bCs/>
          <w:noProof/>
          <w:sz w:val="24"/>
          <w:szCs w:val="24"/>
          <w:lang w:eastAsia="zh-TW"/>
        </w:rPr>
      </w:pPr>
      <w:r w:rsidRPr="00807937">
        <w:rPr>
          <w:rFonts w:ascii="Arial" w:eastAsia="MS Mincho" w:hAnsi="Arial" w:cs="Arial"/>
          <w:b/>
          <w:bCs/>
          <w:noProof/>
          <w:sz w:val="24"/>
          <w:szCs w:val="24"/>
          <w:lang w:eastAsia="zh-TW"/>
        </w:rPr>
        <mc:AlternateContent>
          <mc:Choice Requires="wps">
            <w:drawing>
              <wp:anchor distT="0" distB="0" distL="114300" distR="114300" simplePos="0" relativeHeight="251659264" behindDoc="0" locked="1" layoutInCell="0" allowOverlap="1" wp14:anchorId="7F0C7361" wp14:editId="1BB34E92">
                <wp:simplePos x="0" y="0"/>
                <wp:positionH relativeFrom="page">
                  <wp:posOffset>0</wp:posOffset>
                </wp:positionH>
                <wp:positionV relativeFrom="page">
                  <wp:posOffset>0</wp:posOffset>
                </wp:positionV>
                <wp:extent cx="635" cy="635"/>
                <wp:effectExtent l="9525" t="9525" r="8890" b="8890"/>
                <wp:wrapNone/>
                <wp:docPr id="25" name="Freeform 2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332A14" id="Freeform 25"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58cTMxkFAABiFgAADgAAAAAAAAAAAAAAAAAuAgAAZHJz&#10;L2Uyb0RvYy54bWxQSwECLQAUAAYACAAAACEACNszb9YAAAD/AAAADwAAAAAAAAAAAAAAAABzBwAA&#10;ZHJzL2Rvd25yZXYueG1sUEsFBgAAAAAEAAQA8wAAAHY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Pr="00E036D5">
        <w:rPr>
          <w:rFonts w:ascii="Arial" w:eastAsia="MS Mincho" w:hAnsi="Arial" w:cs="Arial"/>
          <w:b/>
          <w:bCs/>
          <w:noProof/>
          <w:sz w:val="24"/>
          <w:szCs w:val="24"/>
          <w:lang w:eastAsia="zh-CN"/>
        </w:rPr>
        <w:t xml:space="preserve">3GPP TSG RAN WG1 </w:t>
      </w:r>
      <w:r w:rsidR="00EF6DFA">
        <w:rPr>
          <w:rFonts w:ascii="Arial" w:eastAsia="MS Mincho" w:hAnsi="Arial" w:cs="Arial"/>
          <w:b/>
          <w:bCs/>
          <w:noProof/>
          <w:sz w:val="24"/>
          <w:szCs w:val="24"/>
          <w:lang w:eastAsia="zh-CN"/>
        </w:rPr>
        <w:t xml:space="preserve">RAN1 Meeting #91       </w:t>
      </w:r>
      <w:r>
        <w:rPr>
          <w:rFonts w:ascii="Arial" w:eastAsia="新細明體" w:hAnsi="Arial" w:cs="Arial"/>
          <w:b/>
          <w:bCs/>
          <w:noProof/>
          <w:sz w:val="24"/>
          <w:szCs w:val="24"/>
          <w:lang w:eastAsia="zh-TW"/>
        </w:rPr>
        <w:t xml:space="preserve">                                           </w:t>
      </w:r>
      <w:r w:rsidR="00DE2779">
        <w:rPr>
          <w:rFonts w:ascii="Arial" w:eastAsia="新細明體" w:hAnsi="Arial" w:cs="Arial"/>
          <w:b/>
          <w:bCs/>
          <w:noProof/>
          <w:sz w:val="24"/>
          <w:szCs w:val="24"/>
          <w:lang w:eastAsia="zh-TW"/>
        </w:rPr>
        <w:t xml:space="preserve"> </w:t>
      </w:r>
      <w:r w:rsidRPr="00671BD7">
        <w:rPr>
          <w:rFonts w:ascii="Arial" w:eastAsia="MS Mincho" w:hAnsi="Arial" w:cs="Arial"/>
          <w:b/>
          <w:bCs/>
          <w:noProof/>
          <w:sz w:val="24"/>
          <w:szCs w:val="24"/>
        </w:rPr>
        <w:t>R1-171</w:t>
      </w:r>
      <w:r w:rsidR="00EF6DFA">
        <w:rPr>
          <w:rFonts w:ascii="Arial" w:eastAsia="MS Mincho" w:hAnsi="Arial" w:cs="Arial"/>
          <w:b/>
          <w:bCs/>
          <w:noProof/>
          <w:sz w:val="24"/>
          <w:szCs w:val="24"/>
        </w:rPr>
        <w:t>95</w:t>
      </w:r>
      <w:r w:rsidR="00BC3E09">
        <w:rPr>
          <w:rFonts w:ascii="Arial" w:eastAsia="MS Mincho" w:hAnsi="Arial" w:cs="Arial"/>
          <w:b/>
          <w:bCs/>
          <w:noProof/>
          <w:sz w:val="24"/>
          <w:szCs w:val="24"/>
        </w:rPr>
        <w:t>77</w:t>
      </w:r>
    </w:p>
    <w:p w14:paraId="6918FF71" w14:textId="073471DA" w:rsidR="003759DB" w:rsidRPr="00807937" w:rsidRDefault="00EF6DFA" w:rsidP="003759DB">
      <w:pPr>
        <w:widowControl w:val="0"/>
        <w:tabs>
          <w:tab w:val="center" w:pos="4536"/>
          <w:tab w:val="right" w:pos="8280"/>
          <w:tab w:val="right" w:pos="9781"/>
        </w:tabs>
        <w:autoSpaceDE/>
        <w:autoSpaceDN/>
        <w:adjustRightInd/>
        <w:snapToGrid/>
        <w:spacing w:after="240"/>
        <w:ind w:right="-58"/>
        <w:jc w:val="left"/>
        <w:rPr>
          <w:rFonts w:ascii="Arial" w:eastAsia="新細明體" w:hAnsi="Arial" w:cs="Arial"/>
          <w:b/>
          <w:bCs/>
          <w:noProof/>
          <w:sz w:val="24"/>
          <w:szCs w:val="24"/>
          <w:lang w:eastAsia="zh-TW"/>
        </w:rPr>
      </w:pPr>
      <w:r>
        <w:rPr>
          <w:rFonts w:ascii="Arial" w:eastAsia="新細明體" w:hAnsi="Arial" w:cs="Arial"/>
          <w:b/>
          <w:bCs/>
          <w:noProof/>
          <w:sz w:val="24"/>
          <w:szCs w:val="24"/>
          <w:lang w:eastAsia="zh-TW"/>
        </w:rPr>
        <w:t>Reno</w:t>
      </w:r>
      <w:r w:rsidR="003759DB" w:rsidRPr="00807937">
        <w:rPr>
          <w:rFonts w:ascii="Arial" w:eastAsia="MS Mincho" w:hAnsi="Arial" w:cs="Arial"/>
          <w:b/>
          <w:bCs/>
          <w:noProof/>
          <w:sz w:val="24"/>
          <w:szCs w:val="24"/>
        </w:rPr>
        <w:t xml:space="preserve">, </w:t>
      </w:r>
      <w:r>
        <w:rPr>
          <w:rFonts w:ascii="Arial" w:eastAsia="新細明體" w:hAnsi="Arial" w:cs="Arial"/>
          <w:b/>
          <w:bCs/>
          <w:noProof/>
          <w:sz w:val="24"/>
          <w:szCs w:val="24"/>
          <w:lang w:eastAsia="zh-TW"/>
        </w:rPr>
        <w:t>USA</w:t>
      </w:r>
      <w:r w:rsidR="003759DB" w:rsidRPr="00807937">
        <w:rPr>
          <w:rFonts w:ascii="Arial" w:eastAsia="新細明體" w:hAnsi="Arial" w:cs="Arial" w:hint="eastAsia"/>
          <w:b/>
          <w:bCs/>
          <w:noProof/>
          <w:sz w:val="24"/>
          <w:szCs w:val="24"/>
          <w:lang w:eastAsia="zh-TW"/>
        </w:rPr>
        <w:t>,</w:t>
      </w:r>
      <w:r w:rsidR="003759DB" w:rsidRPr="00807937">
        <w:rPr>
          <w:rFonts w:ascii="Arial" w:eastAsia="MS Mincho" w:hAnsi="Arial" w:cs="Arial"/>
          <w:b/>
          <w:bCs/>
          <w:noProof/>
          <w:sz w:val="24"/>
          <w:szCs w:val="24"/>
        </w:rPr>
        <w:t xml:space="preserve"> </w:t>
      </w:r>
      <w:r>
        <w:rPr>
          <w:rFonts w:ascii="Arial" w:eastAsia="MS Mincho" w:hAnsi="Arial" w:cs="Arial"/>
          <w:b/>
          <w:bCs/>
          <w:noProof/>
          <w:sz w:val="24"/>
          <w:szCs w:val="24"/>
        </w:rPr>
        <w:t>27</w:t>
      </w:r>
      <w:r w:rsidR="003759DB">
        <w:rPr>
          <w:rFonts w:ascii="Arial" w:eastAsia="新細明體" w:hAnsi="Arial" w:cs="Arial"/>
          <w:b/>
          <w:bCs/>
          <w:noProof/>
          <w:sz w:val="24"/>
          <w:szCs w:val="24"/>
          <w:vertAlign w:val="superscript"/>
          <w:lang w:eastAsia="zh-TW"/>
        </w:rPr>
        <w:t>th</w:t>
      </w:r>
      <w:r w:rsidR="003759DB" w:rsidRPr="00807937">
        <w:rPr>
          <w:rFonts w:ascii="Arial" w:eastAsia="MS Mincho" w:hAnsi="Arial" w:cs="Arial"/>
          <w:b/>
          <w:bCs/>
          <w:noProof/>
          <w:sz w:val="24"/>
          <w:szCs w:val="24"/>
        </w:rPr>
        <w:t xml:space="preserve"> </w:t>
      </w:r>
      <w:r>
        <w:rPr>
          <w:rFonts w:ascii="Arial" w:eastAsia="MS Mincho" w:hAnsi="Arial" w:cs="Arial"/>
          <w:b/>
          <w:bCs/>
          <w:noProof/>
          <w:sz w:val="24"/>
          <w:szCs w:val="24"/>
        </w:rPr>
        <w:t xml:space="preserve">Nov. </w:t>
      </w:r>
      <w:r w:rsidR="003759DB" w:rsidRPr="00807937">
        <w:rPr>
          <w:rFonts w:ascii="Arial" w:eastAsia="MS Mincho" w:hAnsi="Arial" w:cs="Arial"/>
          <w:b/>
          <w:bCs/>
          <w:noProof/>
          <w:sz w:val="24"/>
          <w:szCs w:val="24"/>
        </w:rPr>
        <w:t>–</w:t>
      </w:r>
      <w:r w:rsidR="003759DB">
        <w:rPr>
          <w:rFonts w:ascii="Arial" w:eastAsia="MS Mincho" w:hAnsi="Arial" w:cs="Arial"/>
          <w:b/>
          <w:bCs/>
          <w:noProof/>
          <w:sz w:val="24"/>
          <w:szCs w:val="24"/>
        </w:rPr>
        <w:t xml:space="preserve"> </w:t>
      </w:r>
      <w:r>
        <w:rPr>
          <w:rFonts w:ascii="Arial" w:eastAsia="MS Mincho" w:hAnsi="Arial" w:cs="Arial"/>
          <w:b/>
          <w:bCs/>
          <w:noProof/>
          <w:sz w:val="24"/>
          <w:szCs w:val="24"/>
        </w:rPr>
        <w:t>1</w:t>
      </w:r>
      <w:r>
        <w:rPr>
          <w:rFonts w:ascii="Arial" w:eastAsia="新細明體" w:hAnsi="Arial" w:cs="Arial"/>
          <w:b/>
          <w:bCs/>
          <w:noProof/>
          <w:sz w:val="24"/>
          <w:szCs w:val="24"/>
          <w:vertAlign w:val="superscript"/>
          <w:lang w:eastAsia="zh-TW"/>
        </w:rPr>
        <w:t>st</w:t>
      </w:r>
      <w:r w:rsidR="003759DB" w:rsidRPr="00807937">
        <w:rPr>
          <w:rFonts w:ascii="Arial" w:eastAsia="新細明體" w:hAnsi="Arial" w:cs="Arial" w:hint="eastAsia"/>
          <w:b/>
          <w:bCs/>
          <w:noProof/>
          <w:sz w:val="24"/>
          <w:szCs w:val="24"/>
          <w:lang w:eastAsia="zh-TW"/>
        </w:rPr>
        <w:t xml:space="preserve"> </w:t>
      </w:r>
      <w:r>
        <w:rPr>
          <w:rFonts w:ascii="Arial" w:eastAsia="新細明體" w:hAnsi="Arial" w:cs="Arial"/>
          <w:b/>
          <w:bCs/>
          <w:noProof/>
          <w:sz w:val="24"/>
          <w:szCs w:val="24"/>
          <w:lang w:eastAsia="zh-TW"/>
        </w:rPr>
        <w:t>Dec</w:t>
      </w:r>
      <w:r w:rsidR="003759DB">
        <w:rPr>
          <w:rFonts w:ascii="Arial" w:eastAsia="新細明體" w:hAnsi="Arial" w:cs="Arial"/>
          <w:b/>
          <w:bCs/>
          <w:noProof/>
          <w:sz w:val="24"/>
          <w:szCs w:val="24"/>
          <w:lang w:eastAsia="zh-TW"/>
        </w:rPr>
        <w:t>.</w:t>
      </w:r>
      <w:r w:rsidR="003759DB" w:rsidRPr="00807937">
        <w:rPr>
          <w:rFonts w:ascii="Arial" w:eastAsia="MS Mincho" w:hAnsi="Arial" w:cs="Arial"/>
          <w:b/>
          <w:bCs/>
          <w:noProof/>
          <w:sz w:val="24"/>
          <w:szCs w:val="24"/>
        </w:rPr>
        <w:t xml:space="preserve"> 201</w:t>
      </w:r>
      <w:r w:rsidR="003759DB">
        <w:rPr>
          <w:rFonts w:ascii="Arial" w:eastAsia="新細明體" w:hAnsi="Arial" w:cs="Arial"/>
          <w:b/>
          <w:bCs/>
          <w:noProof/>
          <w:sz w:val="24"/>
          <w:szCs w:val="24"/>
          <w:lang w:eastAsia="zh-TW"/>
        </w:rPr>
        <w:t>7</w:t>
      </w:r>
    </w:p>
    <w:p w14:paraId="7C2DE3F9" w14:textId="1B3E8685" w:rsidR="00517373" w:rsidRPr="00807937" w:rsidRDefault="00517373" w:rsidP="00517373">
      <w:pPr>
        <w:widowControl w:val="0"/>
        <w:tabs>
          <w:tab w:val="center" w:pos="4536"/>
          <w:tab w:val="right" w:pos="8280"/>
          <w:tab w:val="right" w:pos="9781"/>
        </w:tabs>
        <w:autoSpaceDE/>
        <w:autoSpaceDN/>
        <w:adjustRightInd/>
        <w:snapToGrid/>
        <w:spacing w:after="0"/>
        <w:ind w:right="-58"/>
        <w:jc w:val="left"/>
        <w:rPr>
          <w:rFonts w:ascii="Arial" w:eastAsia="新細明體" w:hAnsi="Arial" w:cs="Arial"/>
          <w:b/>
          <w:bCs/>
          <w:noProof/>
          <w:sz w:val="24"/>
          <w:szCs w:val="24"/>
          <w:lang w:eastAsia="zh-TW"/>
        </w:rPr>
      </w:pPr>
      <w:r w:rsidRPr="00807937">
        <w:rPr>
          <w:rFonts w:ascii="Arial" w:eastAsia="MS Mincho" w:hAnsi="Arial" w:cs="Arial"/>
          <w:b/>
          <w:bCs/>
          <w:noProof/>
          <w:sz w:val="24"/>
          <w:szCs w:val="24"/>
        </w:rPr>
        <w:t>Agenda Item:</w:t>
      </w:r>
      <w:r w:rsidRPr="00807937">
        <w:rPr>
          <w:rFonts w:ascii="Arial" w:eastAsia="新細明體" w:hAnsi="Arial" w:cs="Arial" w:hint="eastAsia"/>
          <w:b/>
          <w:bCs/>
          <w:noProof/>
          <w:sz w:val="24"/>
          <w:szCs w:val="24"/>
          <w:lang w:eastAsia="zh-TW"/>
        </w:rPr>
        <w:t xml:space="preserve"> </w:t>
      </w:r>
      <w:r w:rsidR="00DE2779">
        <w:rPr>
          <w:rFonts w:ascii="Arial" w:eastAsia="新細明體" w:hAnsi="Arial" w:cs="Arial"/>
          <w:b/>
          <w:bCs/>
          <w:noProof/>
          <w:sz w:val="24"/>
          <w:szCs w:val="24"/>
          <w:lang w:eastAsia="zh-TW"/>
        </w:rPr>
        <w:t>7</w:t>
      </w:r>
      <w:r>
        <w:rPr>
          <w:rFonts w:ascii="Arial" w:eastAsia="新細明體" w:hAnsi="Arial" w:cs="Arial"/>
          <w:b/>
          <w:bCs/>
          <w:noProof/>
          <w:sz w:val="24"/>
          <w:szCs w:val="24"/>
          <w:lang w:eastAsia="zh-TW"/>
        </w:rPr>
        <w:t>.4.</w:t>
      </w:r>
      <w:r w:rsidR="00BC3E09">
        <w:rPr>
          <w:rFonts w:ascii="Arial" w:eastAsia="新細明體" w:hAnsi="Arial" w:cs="Arial"/>
          <w:b/>
          <w:bCs/>
          <w:noProof/>
          <w:sz w:val="24"/>
          <w:szCs w:val="24"/>
          <w:lang w:eastAsia="zh-TW"/>
        </w:rPr>
        <w:t>2.4</w:t>
      </w:r>
    </w:p>
    <w:p w14:paraId="078FB53B" w14:textId="77777777" w:rsidR="00517373" w:rsidRPr="00807937" w:rsidRDefault="00517373" w:rsidP="00517373">
      <w:pPr>
        <w:widowControl w:val="0"/>
        <w:tabs>
          <w:tab w:val="center" w:pos="4536"/>
          <w:tab w:val="right" w:pos="8280"/>
          <w:tab w:val="right" w:pos="9781"/>
        </w:tabs>
        <w:autoSpaceDE/>
        <w:autoSpaceDN/>
        <w:adjustRightInd/>
        <w:snapToGrid/>
        <w:spacing w:after="0"/>
        <w:ind w:right="-58"/>
        <w:jc w:val="left"/>
        <w:rPr>
          <w:rFonts w:ascii="Arial" w:eastAsia="MS Mincho" w:hAnsi="Arial" w:cs="Arial"/>
          <w:b/>
          <w:bCs/>
          <w:noProof/>
          <w:sz w:val="24"/>
          <w:szCs w:val="24"/>
        </w:rPr>
      </w:pPr>
      <w:r w:rsidRPr="00807937">
        <w:rPr>
          <w:rFonts w:ascii="Arial" w:eastAsia="MS Mincho" w:hAnsi="Arial" w:cs="Arial"/>
          <w:b/>
          <w:bCs/>
          <w:noProof/>
          <w:sz w:val="24"/>
          <w:szCs w:val="24"/>
        </w:rPr>
        <w:t>Source:</w:t>
      </w:r>
      <w:r w:rsidRPr="00807937">
        <w:rPr>
          <w:rFonts w:ascii="Arial" w:eastAsia="新細明體" w:hAnsi="Arial" w:cs="Arial" w:hint="eastAsia"/>
          <w:b/>
          <w:bCs/>
          <w:noProof/>
          <w:sz w:val="24"/>
          <w:szCs w:val="24"/>
          <w:lang w:eastAsia="zh-TW"/>
        </w:rPr>
        <w:t xml:space="preserve"> </w:t>
      </w:r>
      <w:r w:rsidRPr="00807937">
        <w:rPr>
          <w:rFonts w:ascii="Arial" w:eastAsia="MS Mincho" w:hAnsi="Arial" w:cs="Arial"/>
          <w:b/>
          <w:bCs/>
          <w:noProof/>
          <w:sz w:val="24"/>
          <w:szCs w:val="24"/>
        </w:rPr>
        <w:t>MediaTek Inc.</w:t>
      </w:r>
    </w:p>
    <w:p w14:paraId="2F284FF5" w14:textId="527E5C9F" w:rsidR="00517373" w:rsidRDefault="00517373" w:rsidP="00517373">
      <w:pPr>
        <w:widowControl w:val="0"/>
        <w:tabs>
          <w:tab w:val="center" w:pos="4536"/>
          <w:tab w:val="right" w:pos="8280"/>
          <w:tab w:val="right" w:pos="9781"/>
        </w:tabs>
        <w:autoSpaceDE/>
        <w:autoSpaceDN/>
        <w:adjustRightInd/>
        <w:snapToGrid/>
        <w:spacing w:after="0"/>
        <w:ind w:left="770" w:right="-58" w:hanging="770"/>
        <w:jc w:val="left"/>
        <w:rPr>
          <w:rFonts w:ascii="Arial" w:eastAsia="新細明體" w:hAnsi="Arial" w:cs="Arial"/>
          <w:b/>
          <w:bCs/>
          <w:noProof/>
          <w:sz w:val="24"/>
          <w:szCs w:val="24"/>
          <w:lang w:eastAsia="zh-TW"/>
        </w:rPr>
      </w:pPr>
      <w:r w:rsidRPr="00807937">
        <w:rPr>
          <w:rFonts w:ascii="Arial" w:eastAsia="MS Mincho" w:hAnsi="Arial" w:cs="Arial"/>
          <w:b/>
          <w:bCs/>
          <w:noProof/>
          <w:sz w:val="24"/>
          <w:szCs w:val="24"/>
        </w:rPr>
        <w:t>Title:</w:t>
      </w:r>
      <w:r w:rsidRPr="00807937">
        <w:rPr>
          <w:rFonts w:ascii="Arial" w:eastAsia="新細明體" w:hAnsi="Arial" w:cs="Arial" w:hint="eastAsia"/>
          <w:b/>
          <w:bCs/>
          <w:noProof/>
          <w:sz w:val="24"/>
          <w:szCs w:val="24"/>
          <w:lang w:eastAsia="zh-TW"/>
        </w:rPr>
        <w:t xml:space="preserve"> </w:t>
      </w:r>
      <w:r w:rsidR="00BC3E09" w:rsidRPr="00BC3E09">
        <w:rPr>
          <w:rFonts w:ascii="Arial" w:eastAsia="新細明體" w:hAnsi="Arial" w:cs="Arial"/>
          <w:b/>
          <w:bCs/>
          <w:noProof/>
          <w:sz w:val="24"/>
          <w:szCs w:val="24"/>
          <w:lang w:eastAsia="zh-TW"/>
        </w:rPr>
        <w:t xml:space="preserve">Probability of </w:t>
      </w:r>
      <w:r w:rsidR="00BC3E09">
        <w:rPr>
          <w:rFonts w:ascii="Arial" w:eastAsia="新細明體" w:hAnsi="Arial" w:cs="Arial"/>
          <w:b/>
          <w:bCs/>
          <w:noProof/>
          <w:sz w:val="24"/>
          <w:szCs w:val="24"/>
          <w:lang w:eastAsia="zh-TW"/>
        </w:rPr>
        <w:t>M</w:t>
      </w:r>
      <w:r w:rsidR="00BC3E09" w:rsidRPr="00BC3E09">
        <w:rPr>
          <w:rFonts w:ascii="Arial" w:eastAsia="新細明體" w:hAnsi="Arial" w:cs="Arial"/>
          <w:b/>
          <w:bCs/>
          <w:noProof/>
          <w:sz w:val="24"/>
          <w:szCs w:val="24"/>
          <w:lang w:eastAsia="zh-TW"/>
        </w:rPr>
        <w:t xml:space="preserve">onitoring a </w:t>
      </w:r>
      <w:r w:rsidR="00BC3E09">
        <w:rPr>
          <w:rFonts w:ascii="Arial" w:eastAsia="新細明體" w:hAnsi="Arial" w:cs="Arial"/>
          <w:b/>
          <w:bCs/>
          <w:noProof/>
          <w:sz w:val="24"/>
          <w:szCs w:val="24"/>
          <w:lang w:eastAsia="zh-TW"/>
        </w:rPr>
        <w:t>F</w:t>
      </w:r>
      <w:r w:rsidR="00BC3E09" w:rsidRPr="00BC3E09">
        <w:rPr>
          <w:rFonts w:ascii="Arial" w:eastAsia="新細明體" w:hAnsi="Arial" w:cs="Arial"/>
          <w:b/>
          <w:bCs/>
          <w:noProof/>
          <w:sz w:val="24"/>
          <w:szCs w:val="24"/>
          <w:lang w:eastAsia="zh-TW"/>
        </w:rPr>
        <w:t>alse DCI</w:t>
      </w:r>
    </w:p>
    <w:p w14:paraId="38903455" w14:textId="77777777" w:rsidR="00517373" w:rsidRPr="00CF595C" w:rsidRDefault="00517373" w:rsidP="00517373">
      <w:pPr>
        <w:widowControl w:val="0"/>
        <w:tabs>
          <w:tab w:val="center" w:pos="4536"/>
          <w:tab w:val="right" w:pos="8280"/>
          <w:tab w:val="right" w:pos="9781"/>
        </w:tabs>
        <w:autoSpaceDE/>
        <w:autoSpaceDN/>
        <w:adjustRightInd/>
        <w:snapToGrid/>
        <w:spacing w:after="0"/>
        <w:ind w:left="770" w:right="-58" w:hanging="770"/>
        <w:jc w:val="left"/>
        <w:rPr>
          <w:rFonts w:asciiTheme="minorHAnsi" w:eastAsia="MS Mincho" w:hAnsiTheme="minorHAnsi" w:cs="Arial"/>
          <w:b/>
          <w:bCs/>
          <w:sz w:val="28"/>
          <w:szCs w:val="24"/>
        </w:rPr>
      </w:pPr>
      <w:r w:rsidRPr="00807937">
        <w:rPr>
          <w:rFonts w:ascii="Arial" w:eastAsia="MS Mincho" w:hAnsi="Arial" w:cs="Arial"/>
          <w:b/>
          <w:bCs/>
          <w:noProof/>
          <w:sz w:val="24"/>
          <w:szCs w:val="24"/>
        </w:rPr>
        <w:t>Document for:</w:t>
      </w:r>
      <w:r w:rsidRPr="00807937">
        <w:rPr>
          <w:rFonts w:ascii="Arial" w:eastAsia="新細明體" w:hAnsi="Arial" w:cs="Arial" w:hint="eastAsia"/>
          <w:b/>
          <w:bCs/>
          <w:noProof/>
          <w:sz w:val="24"/>
          <w:szCs w:val="24"/>
          <w:lang w:eastAsia="zh-TW"/>
        </w:rPr>
        <w:t xml:space="preserve"> </w:t>
      </w:r>
      <w:r w:rsidRPr="00807937">
        <w:rPr>
          <w:rFonts w:ascii="Arial" w:eastAsia="MS Mincho" w:hAnsi="Arial" w:cs="Arial"/>
          <w:b/>
          <w:bCs/>
          <w:noProof/>
          <w:sz w:val="24"/>
          <w:szCs w:val="24"/>
        </w:rPr>
        <w:t>Discussion</w:t>
      </w:r>
      <w:r>
        <w:rPr>
          <w:rFonts w:ascii="Arial" w:eastAsia="MS Mincho" w:hAnsi="Arial" w:cs="Arial"/>
          <w:b/>
          <w:bCs/>
          <w:noProof/>
          <w:sz w:val="24"/>
          <w:szCs w:val="24"/>
        </w:rPr>
        <w:t xml:space="preserve"> and Decision</w:t>
      </w:r>
    </w:p>
    <w:p w14:paraId="1D872FBB" w14:textId="77777777" w:rsidR="00AD1623" w:rsidRPr="00CF595C" w:rsidRDefault="00AD1623" w:rsidP="00AD1623">
      <w:pPr>
        <w:pBdr>
          <w:top w:val="single" w:sz="4" w:space="1" w:color="auto"/>
        </w:pBdr>
        <w:spacing w:after="0"/>
        <w:jc w:val="left"/>
        <w:rPr>
          <w:rFonts w:asciiTheme="minorHAnsi" w:hAnsiTheme="minorHAnsi" w:cs="Arial"/>
          <w:b/>
          <w:bCs/>
          <w:sz w:val="16"/>
          <w:szCs w:val="16"/>
        </w:rPr>
      </w:pPr>
    </w:p>
    <w:p w14:paraId="663EE296" w14:textId="77777777" w:rsidR="00AD1623" w:rsidRPr="00CF595C" w:rsidRDefault="00AD1623" w:rsidP="00AD1623">
      <w:pPr>
        <w:pStyle w:val="Heading1"/>
        <w:numPr>
          <w:ilvl w:val="0"/>
          <w:numId w:val="5"/>
        </w:numPr>
        <w:autoSpaceDE/>
        <w:autoSpaceDN/>
        <w:adjustRightInd/>
        <w:snapToGrid/>
        <w:spacing w:before="0"/>
        <w:ind w:left="540" w:hanging="540"/>
        <w:jc w:val="left"/>
        <w:rPr>
          <w:rFonts w:asciiTheme="minorHAnsi" w:eastAsia="新細明體" w:hAnsiTheme="minorHAnsi" w:cs="Arial"/>
          <w:sz w:val="32"/>
          <w:szCs w:val="32"/>
          <w:lang w:eastAsia="zh-TW"/>
        </w:rPr>
      </w:pPr>
      <w:r w:rsidRPr="00CF595C">
        <w:rPr>
          <w:rFonts w:asciiTheme="minorHAnsi" w:eastAsia="MS Mincho" w:hAnsiTheme="minorHAnsi" w:cs="Arial"/>
          <w:sz w:val="32"/>
          <w:szCs w:val="32"/>
        </w:rPr>
        <w:t>Overview</w:t>
      </w:r>
    </w:p>
    <w:p w14:paraId="1587838A" w14:textId="6AEC6AB5" w:rsidR="00F34196" w:rsidRDefault="005E044B" w:rsidP="00F34196">
      <w:pPr>
        <w:autoSpaceDE/>
        <w:autoSpaceDN/>
        <w:adjustRightInd/>
        <w:snapToGrid/>
        <w:ind w:firstLine="431"/>
        <w:rPr>
          <w:rFonts w:asciiTheme="minorHAnsi" w:hAnsiTheme="minorHAnsi"/>
          <w:sz w:val="24"/>
          <w:szCs w:val="24"/>
        </w:rPr>
      </w:pPr>
      <w:r>
        <w:rPr>
          <w:rFonts w:asciiTheme="minorHAnsi" w:hAnsiTheme="minorHAnsi"/>
          <w:sz w:val="24"/>
          <w:szCs w:val="24"/>
        </w:rPr>
        <w:t xml:space="preserve">In RAN1 </w:t>
      </w:r>
      <w:r w:rsidR="002C0B4C">
        <w:rPr>
          <w:rFonts w:asciiTheme="minorHAnsi" w:hAnsiTheme="minorHAnsi"/>
          <w:sz w:val="24"/>
          <w:szCs w:val="24"/>
        </w:rPr>
        <w:t>#</w:t>
      </w:r>
      <w:r w:rsidR="00EF6DFA">
        <w:rPr>
          <w:rFonts w:asciiTheme="minorHAnsi" w:hAnsiTheme="minorHAnsi"/>
          <w:sz w:val="24"/>
          <w:szCs w:val="24"/>
        </w:rPr>
        <w:t>90b</w:t>
      </w:r>
      <w:r w:rsidR="0034241E" w:rsidRPr="0040474E">
        <w:rPr>
          <w:rFonts w:asciiTheme="minorHAnsi" w:hAnsiTheme="minorHAnsi"/>
          <w:sz w:val="24"/>
          <w:szCs w:val="24"/>
        </w:rPr>
        <w:t xml:space="preserve"> </w:t>
      </w:r>
      <w:r w:rsidR="00EF6DFA">
        <w:rPr>
          <w:rFonts w:asciiTheme="minorHAnsi" w:hAnsiTheme="minorHAnsi"/>
          <w:sz w:val="24"/>
          <w:szCs w:val="24"/>
        </w:rPr>
        <w:t>Prague</w:t>
      </w:r>
      <w:r>
        <w:rPr>
          <w:rFonts w:asciiTheme="minorHAnsi" w:hAnsiTheme="minorHAnsi"/>
          <w:sz w:val="24"/>
          <w:szCs w:val="24"/>
        </w:rPr>
        <w:t xml:space="preserve"> </w:t>
      </w:r>
      <w:r w:rsidR="0034241E" w:rsidRPr="0040474E">
        <w:rPr>
          <w:rFonts w:asciiTheme="minorHAnsi" w:hAnsiTheme="minorHAnsi"/>
          <w:sz w:val="24"/>
          <w:szCs w:val="24"/>
        </w:rPr>
        <w:t>meeting</w:t>
      </w:r>
      <w:r>
        <w:rPr>
          <w:rFonts w:asciiTheme="minorHAnsi" w:hAnsiTheme="minorHAnsi"/>
          <w:sz w:val="24"/>
          <w:szCs w:val="24"/>
        </w:rPr>
        <w:t xml:space="preserve"> [1]</w:t>
      </w:r>
      <w:r w:rsidR="009F415C">
        <w:rPr>
          <w:rFonts w:asciiTheme="minorHAnsi" w:hAnsiTheme="minorHAnsi"/>
          <w:sz w:val="24"/>
          <w:szCs w:val="24"/>
        </w:rPr>
        <w:t>,</w:t>
      </w:r>
      <w:r w:rsidR="00857190" w:rsidRPr="0040474E">
        <w:rPr>
          <w:rFonts w:asciiTheme="minorHAnsi" w:hAnsiTheme="minorHAnsi"/>
          <w:sz w:val="24"/>
          <w:szCs w:val="24"/>
        </w:rPr>
        <w:t xml:space="preserve"> </w:t>
      </w:r>
      <w:r w:rsidR="00EF6DFA">
        <w:rPr>
          <w:rFonts w:asciiTheme="minorHAnsi" w:hAnsiTheme="minorHAnsi"/>
          <w:sz w:val="24"/>
          <w:szCs w:val="24"/>
        </w:rPr>
        <w:t xml:space="preserve">there </w:t>
      </w:r>
      <w:r w:rsidR="00DB17C7">
        <w:rPr>
          <w:rFonts w:asciiTheme="minorHAnsi" w:hAnsiTheme="minorHAnsi"/>
          <w:sz w:val="24"/>
          <w:szCs w:val="24"/>
        </w:rPr>
        <w:t>made a working assumption on no UE-specific scrambling:</w:t>
      </w:r>
      <w:r w:rsidR="0032665B">
        <w:rPr>
          <w:rFonts w:asciiTheme="minorHAnsi" w:hAnsiTheme="minorHAnsi"/>
          <w:sz w:val="24"/>
          <w:szCs w:val="24"/>
        </w:rPr>
        <w:t xml:space="preserve"> </w:t>
      </w:r>
    </w:p>
    <w:tbl>
      <w:tblPr>
        <w:tblStyle w:val="TableGrid"/>
        <w:tblW w:w="0" w:type="auto"/>
        <w:tblLook w:val="04A0" w:firstRow="1" w:lastRow="0" w:firstColumn="1" w:lastColumn="0" w:noHBand="0" w:noVBand="1"/>
      </w:tblPr>
      <w:tblGrid>
        <w:gridCol w:w="9307"/>
      </w:tblGrid>
      <w:tr w:rsidR="00857190" w:rsidRPr="005602F0" w14:paraId="2AEF7E7D" w14:textId="77777777" w:rsidTr="00857190">
        <w:tc>
          <w:tcPr>
            <w:tcW w:w="9307" w:type="dxa"/>
          </w:tcPr>
          <w:p w14:paraId="01D6E4FF" w14:textId="77777777" w:rsidR="00DB17C7" w:rsidRDefault="00DB17C7" w:rsidP="00DB17C7">
            <w:pPr>
              <w:rPr>
                <w:rFonts w:eastAsia="MS Mincho"/>
                <w:lang w:eastAsia="ja-JP"/>
              </w:rPr>
            </w:pPr>
            <w:r w:rsidRPr="00697CDB">
              <w:rPr>
                <w:rFonts w:eastAsia="MS Mincho"/>
                <w:highlight w:val="darkYellow"/>
                <w:u w:val="single"/>
                <w:lang w:eastAsia="ja-JP"/>
              </w:rPr>
              <w:t>Working assumption:</w:t>
            </w:r>
            <w:r w:rsidRPr="00697CDB">
              <w:rPr>
                <w:rFonts w:eastAsia="MS Mincho"/>
                <w:highlight w:val="darkYellow"/>
                <w:lang w:eastAsia="ja-JP"/>
              </w:rPr>
              <w:t xml:space="preserve"> </w:t>
            </w:r>
            <w:r>
              <w:rPr>
                <w:rFonts w:eastAsia="MS Mincho"/>
                <w:lang w:eastAsia="ja-JP"/>
              </w:rPr>
              <w:t xml:space="preserve">no additional UE-specific scrambling motivated by channel coding; can be revisited on Thursday or at RAN1#91 if it is shown that valid codeword interference occurs sufficiently frequently to cause significant overall loss in ET gain (in which case, the following examples of scrambling may be considered, provided that the number of required blind decodes is not increased: </w:t>
            </w:r>
            <w:r w:rsidRPr="005703A6">
              <w:rPr>
                <w:rFonts w:eastAsia="MS Mincho"/>
                <w:lang w:eastAsia="ja-JP"/>
              </w:rPr>
              <w:t>u-domain or c-domain or befor</w:t>
            </w:r>
            <w:r>
              <w:rPr>
                <w:rFonts w:eastAsia="MS Mincho"/>
                <w:lang w:eastAsia="ja-JP"/>
              </w:rPr>
              <w:t>e mapping to modulation symbols, or payload scrambling after CRC calculation but before CRC attachment).</w:t>
            </w:r>
          </w:p>
          <w:p w14:paraId="2C1BCC80" w14:textId="77777777" w:rsidR="00DB17C7" w:rsidRDefault="00DB17C7" w:rsidP="00DB17C7">
            <w:pPr>
              <w:rPr>
                <w:rFonts w:eastAsia="MS Mincho"/>
                <w:lang w:eastAsia="ja-JP"/>
              </w:rPr>
            </w:pPr>
          </w:p>
          <w:p w14:paraId="41811761" w14:textId="77777777" w:rsidR="00DB17C7" w:rsidRPr="00772574" w:rsidRDefault="00DB17C7" w:rsidP="00DB17C7">
            <w:pPr>
              <w:rPr>
                <w:rFonts w:eastAsia="MS Mincho"/>
                <w:u w:val="single"/>
                <w:lang w:eastAsia="ja-JP"/>
              </w:rPr>
            </w:pPr>
            <w:r w:rsidRPr="00772574">
              <w:rPr>
                <w:rFonts w:eastAsia="MS Mincho"/>
                <w:u w:val="single"/>
                <w:lang w:eastAsia="ja-JP"/>
              </w:rPr>
              <w:t>Observations</w:t>
            </w:r>
            <w:r>
              <w:rPr>
                <w:rFonts w:eastAsia="MS Mincho"/>
                <w:u w:val="single"/>
                <w:lang w:eastAsia="ja-JP"/>
              </w:rPr>
              <w:t xml:space="preserve"> on scrambling</w:t>
            </w:r>
            <w:r w:rsidRPr="00772574">
              <w:rPr>
                <w:rFonts w:eastAsia="MS Mincho"/>
                <w:u w:val="single"/>
                <w:lang w:eastAsia="ja-JP"/>
              </w:rPr>
              <w:t>:</w:t>
            </w:r>
          </w:p>
          <w:p w14:paraId="106ABCA8" w14:textId="77777777" w:rsidR="00DB17C7" w:rsidRDefault="00DB17C7" w:rsidP="00DB17C7">
            <w:pPr>
              <w:numPr>
                <w:ilvl w:val="0"/>
                <w:numId w:val="7"/>
              </w:numPr>
              <w:autoSpaceDE/>
              <w:autoSpaceDN/>
              <w:adjustRightInd/>
              <w:snapToGrid/>
              <w:spacing w:after="0"/>
              <w:jc w:val="left"/>
              <w:rPr>
                <w:rFonts w:eastAsia="MS Mincho"/>
                <w:lang w:eastAsia="ja-JP"/>
              </w:rPr>
            </w:pPr>
            <w:r>
              <w:rPr>
                <w:rFonts w:eastAsia="MS Mincho"/>
                <w:lang w:eastAsia="ja-JP"/>
              </w:rPr>
              <w:t>When input to decoder is effectively AWGN or random QPSK, there is no difference in ET gain between cases with and without UE-ID-based u-domain scrambling</w:t>
            </w:r>
          </w:p>
          <w:p w14:paraId="69D43964" w14:textId="77777777" w:rsidR="00DB17C7" w:rsidRDefault="00DB17C7" w:rsidP="00DB17C7">
            <w:pPr>
              <w:numPr>
                <w:ilvl w:val="0"/>
                <w:numId w:val="7"/>
              </w:numPr>
              <w:autoSpaceDE/>
              <w:autoSpaceDN/>
              <w:adjustRightInd/>
              <w:snapToGrid/>
              <w:spacing w:after="0"/>
              <w:jc w:val="left"/>
              <w:rPr>
                <w:rFonts w:eastAsia="MS Mincho"/>
                <w:lang w:eastAsia="ja-JP"/>
              </w:rPr>
            </w:pPr>
            <w:r>
              <w:rPr>
                <w:rFonts w:eastAsia="MS Mincho"/>
                <w:lang w:eastAsia="ja-JP"/>
              </w:rPr>
              <w:t xml:space="preserve">Pros and cons of scrambling: </w:t>
            </w:r>
          </w:p>
          <w:p w14:paraId="0DAAB2A8" w14:textId="77777777" w:rsidR="00DB17C7" w:rsidRDefault="00DB17C7" w:rsidP="00DB17C7">
            <w:pPr>
              <w:numPr>
                <w:ilvl w:val="1"/>
                <w:numId w:val="7"/>
              </w:numPr>
              <w:autoSpaceDE/>
              <w:autoSpaceDN/>
              <w:adjustRightInd/>
              <w:snapToGrid/>
              <w:spacing w:after="0"/>
              <w:jc w:val="left"/>
              <w:rPr>
                <w:rFonts w:eastAsia="MS Mincho"/>
                <w:lang w:eastAsia="ja-JP"/>
              </w:rPr>
            </w:pPr>
            <w:r>
              <w:rPr>
                <w:rFonts w:eastAsia="MS Mincho"/>
                <w:lang w:eastAsia="ja-JP"/>
              </w:rPr>
              <w:t>When input to decoder is another valid codeword, scrambling gives ET benefits in cases of high SINR to the unintended UE</w:t>
            </w:r>
          </w:p>
          <w:p w14:paraId="6DCB4A55" w14:textId="17A4D769" w:rsidR="00857190" w:rsidRPr="00DB17C7" w:rsidRDefault="00DB17C7" w:rsidP="00DB17C7">
            <w:pPr>
              <w:numPr>
                <w:ilvl w:val="1"/>
                <w:numId w:val="7"/>
              </w:numPr>
              <w:autoSpaceDE/>
              <w:autoSpaceDN/>
              <w:adjustRightInd/>
              <w:snapToGrid/>
              <w:spacing w:after="0"/>
              <w:jc w:val="left"/>
              <w:rPr>
                <w:rFonts w:eastAsia="MS Mincho"/>
                <w:lang w:eastAsia="ja-JP"/>
              </w:rPr>
            </w:pPr>
            <w:r>
              <w:rPr>
                <w:rFonts w:eastAsia="MS Mincho"/>
                <w:lang w:eastAsia="ja-JP"/>
              </w:rPr>
              <w:t>May i</w:t>
            </w:r>
            <w:r w:rsidRPr="00772574">
              <w:rPr>
                <w:rFonts w:eastAsia="MS Mincho"/>
                <w:lang w:eastAsia="ja-JP"/>
              </w:rPr>
              <w:t>ncrease</w:t>
            </w:r>
            <w:r>
              <w:rPr>
                <w:rFonts w:eastAsia="MS Mincho"/>
                <w:lang w:eastAsia="ja-JP"/>
              </w:rPr>
              <w:t xml:space="preserve"> </w:t>
            </w:r>
            <w:r w:rsidRPr="00772574">
              <w:rPr>
                <w:rFonts w:eastAsia="MS Mincho"/>
                <w:lang w:eastAsia="ja-JP"/>
              </w:rPr>
              <w:t>latency</w:t>
            </w:r>
            <w:r>
              <w:rPr>
                <w:rFonts w:eastAsia="MS Mincho"/>
                <w:lang w:eastAsia="ja-JP"/>
              </w:rPr>
              <w:t xml:space="preserve"> (different opinions)</w:t>
            </w:r>
          </w:p>
        </w:tc>
      </w:tr>
    </w:tbl>
    <w:p w14:paraId="57E5A92C" w14:textId="707B7221" w:rsidR="000F2F5A" w:rsidRPr="0032665B" w:rsidRDefault="00EF6DFA" w:rsidP="00DB17C7">
      <w:pPr>
        <w:autoSpaceDE/>
        <w:autoSpaceDN/>
        <w:adjustRightInd/>
        <w:snapToGrid/>
        <w:jc w:val="left"/>
        <w:rPr>
          <w:rFonts w:asciiTheme="minorHAnsi" w:eastAsia="新細明體" w:hAnsiTheme="minorHAnsi" w:cs="Arial"/>
          <w:sz w:val="24"/>
          <w:szCs w:val="24"/>
          <w:lang w:eastAsia="zh-TW"/>
        </w:rPr>
      </w:pPr>
      <w:r>
        <w:rPr>
          <w:rFonts w:asciiTheme="minorHAnsi" w:eastAsia="新細明體" w:hAnsiTheme="minorHAnsi" w:cs="Arial"/>
          <w:sz w:val="24"/>
          <w:szCs w:val="24"/>
          <w:lang w:eastAsia="zh-TW"/>
        </w:rPr>
        <w:br/>
      </w:r>
      <w:r w:rsidR="00DB17C7">
        <w:rPr>
          <w:rFonts w:asciiTheme="minorHAnsi" w:eastAsia="新細明體" w:hAnsiTheme="minorHAnsi" w:cs="Arial"/>
          <w:sz w:val="24"/>
          <w:szCs w:val="24"/>
          <w:lang w:eastAsia="zh-TW"/>
        </w:rPr>
        <w:t xml:space="preserve">To proceed further, it is necessary to check the possibility of the events where UE-specific scrambling can potentially provide early termination gain. </w:t>
      </w:r>
      <w:r w:rsidR="002107AB">
        <w:rPr>
          <w:rFonts w:asciiTheme="minorHAnsi" w:eastAsia="新細明體" w:hAnsiTheme="minorHAnsi" w:cs="Arial"/>
          <w:sz w:val="24"/>
          <w:szCs w:val="24"/>
          <w:lang w:eastAsia="zh-TW"/>
        </w:rPr>
        <w:br/>
      </w:r>
      <w:r w:rsidR="00180553">
        <w:rPr>
          <w:rFonts w:asciiTheme="minorHAnsi" w:eastAsia="新細明體" w:hAnsiTheme="minorHAnsi" w:cs="Arial"/>
          <w:sz w:val="24"/>
          <w:szCs w:val="24"/>
          <w:lang w:eastAsia="zh-TW"/>
        </w:rPr>
        <w:br/>
      </w:r>
      <w:r w:rsidR="002107AB">
        <w:rPr>
          <w:rFonts w:asciiTheme="minorHAnsi" w:eastAsia="新細明體" w:hAnsiTheme="minorHAnsi" w:cs="Arial"/>
          <w:sz w:val="24"/>
          <w:szCs w:val="24"/>
          <w:lang w:eastAsia="zh-TW"/>
        </w:rPr>
        <w:br/>
      </w:r>
    </w:p>
    <w:p w14:paraId="7CD7748A" w14:textId="77777777" w:rsidR="00406074" w:rsidRPr="00CF595C" w:rsidRDefault="00406074" w:rsidP="00406074">
      <w:pPr>
        <w:pBdr>
          <w:top w:val="single" w:sz="4" w:space="1" w:color="auto"/>
        </w:pBdr>
        <w:spacing w:after="0"/>
        <w:jc w:val="left"/>
        <w:rPr>
          <w:rFonts w:asciiTheme="minorHAnsi" w:eastAsia="新細明體" w:hAnsiTheme="minorHAnsi" w:cs="Arial"/>
          <w:b/>
          <w:bCs/>
          <w:sz w:val="16"/>
          <w:szCs w:val="16"/>
          <w:lang w:eastAsia="zh-TW"/>
        </w:rPr>
      </w:pPr>
    </w:p>
    <w:p w14:paraId="709EC991" w14:textId="2A8FC496" w:rsidR="00634A05" w:rsidRPr="00E62AA4" w:rsidRDefault="00DB17C7" w:rsidP="00726704">
      <w:pPr>
        <w:pStyle w:val="Heading1"/>
        <w:numPr>
          <w:ilvl w:val="0"/>
          <w:numId w:val="5"/>
        </w:numPr>
        <w:autoSpaceDE/>
        <w:autoSpaceDN/>
        <w:adjustRightInd/>
        <w:snapToGrid/>
        <w:spacing w:before="0"/>
        <w:jc w:val="left"/>
        <w:rPr>
          <w:rFonts w:asciiTheme="minorHAnsi" w:hAnsiTheme="minorHAnsi"/>
          <w:lang w:eastAsia="zh-TW"/>
        </w:rPr>
      </w:pPr>
      <w:r>
        <w:rPr>
          <w:rFonts w:asciiTheme="minorHAnsi" w:eastAsia="新細明體" w:hAnsiTheme="minorHAnsi" w:cs="Arial"/>
          <w:bCs w:val="0"/>
          <w:sz w:val="32"/>
          <w:szCs w:val="32"/>
          <w:lang w:eastAsia="zh-TW"/>
        </w:rPr>
        <w:t xml:space="preserve">Probability of Monitoring </w:t>
      </w:r>
      <w:r w:rsidR="00180553">
        <w:rPr>
          <w:rFonts w:asciiTheme="minorHAnsi" w:eastAsia="新細明體" w:hAnsiTheme="minorHAnsi" w:cs="Arial"/>
          <w:bCs w:val="0"/>
          <w:sz w:val="32"/>
          <w:szCs w:val="32"/>
          <w:lang w:eastAsia="zh-TW"/>
        </w:rPr>
        <w:t>an</w:t>
      </w:r>
      <w:r>
        <w:rPr>
          <w:rFonts w:asciiTheme="minorHAnsi" w:eastAsia="新細明體" w:hAnsiTheme="minorHAnsi" w:cs="Arial"/>
          <w:bCs w:val="0"/>
          <w:sz w:val="32"/>
          <w:szCs w:val="32"/>
          <w:lang w:eastAsia="zh-TW"/>
        </w:rPr>
        <w:t xml:space="preserve"> </w:t>
      </w:r>
      <w:r w:rsidR="00180553">
        <w:rPr>
          <w:rFonts w:asciiTheme="minorHAnsi" w:eastAsia="新細明體" w:hAnsiTheme="minorHAnsi" w:cs="Arial"/>
          <w:bCs w:val="0"/>
          <w:sz w:val="32"/>
          <w:szCs w:val="32"/>
          <w:lang w:eastAsia="zh-TW"/>
        </w:rPr>
        <w:t>Overlapped F</w:t>
      </w:r>
      <w:r>
        <w:rPr>
          <w:rFonts w:asciiTheme="minorHAnsi" w:eastAsia="新細明體" w:hAnsiTheme="minorHAnsi" w:cs="Arial"/>
          <w:bCs w:val="0"/>
          <w:sz w:val="32"/>
          <w:szCs w:val="32"/>
          <w:lang w:eastAsia="zh-TW"/>
        </w:rPr>
        <w:t>alse DCI</w:t>
      </w:r>
    </w:p>
    <w:p w14:paraId="373D7FAC" w14:textId="717F3485" w:rsidR="00DB17C7" w:rsidRDefault="00DB17C7" w:rsidP="00012E4B">
      <w:pPr>
        <w:autoSpaceDE/>
        <w:autoSpaceDN/>
        <w:adjustRightInd/>
        <w:snapToGrid/>
        <w:ind w:firstLine="360"/>
        <w:rPr>
          <w:rFonts w:asciiTheme="minorHAnsi" w:hAnsiTheme="minorHAnsi"/>
          <w:sz w:val="24"/>
          <w:szCs w:val="24"/>
          <w:lang w:eastAsia="zh-TW"/>
        </w:rPr>
      </w:pPr>
      <w:r>
        <w:rPr>
          <w:rFonts w:asciiTheme="minorHAnsi" w:hAnsiTheme="minorHAnsi"/>
          <w:sz w:val="24"/>
          <w:szCs w:val="24"/>
          <w:lang w:eastAsia="zh-TW"/>
        </w:rPr>
        <w:t>In NR and LTE, similar randomization mechanism is applied to allocate non-overlapped resource</w:t>
      </w:r>
      <w:r w:rsidR="00180553">
        <w:rPr>
          <w:rFonts w:asciiTheme="minorHAnsi" w:hAnsiTheme="minorHAnsi"/>
          <w:sz w:val="24"/>
          <w:szCs w:val="24"/>
          <w:lang w:eastAsia="zh-TW"/>
        </w:rPr>
        <w:t>s</w:t>
      </w:r>
      <w:r>
        <w:rPr>
          <w:rFonts w:asciiTheme="minorHAnsi" w:hAnsiTheme="minorHAnsi"/>
          <w:sz w:val="24"/>
          <w:szCs w:val="24"/>
          <w:lang w:eastAsia="zh-TW"/>
        </w:rPr>
        <w:t xml:space="preserve"> for different UE DCIs. In UE side, blind decoding with multiple trials is required to identify the intended DCI. </w:t>
      </w:r>
      <w:r w:rsidR="00180553">
        <w:rPr>
          <w:rFonts w:asciiTheme="minorHAnsi" w:hAnsiTheme="minorHAnsi"/>
          <w:sz w:val="24"/>
          <w:szCs w:val="24"/>
          <w:lang w:eastAsia="zh-TW"/>
        </w:rPr>
        <w:t xml:space="preserve">Although the probability UE </w:t>
      </w:r>
      <w:r>
        <w:rPr>
          <w:rFonts w:asciiTheme="minorHAnsi" w:hAnsiTheme="minorHAnsi"/>
          <w:sz w:val="24"/>
          <w:szCs w:val="24"/>
          <w:lang w:eastAsia="zh-TW"/>
        </w:rPr>
        <w:t>monitor</w:t>
      </w:r>
      <w:r w:rsidR="00180553">
        <w:rPr>
          <w:rFonts w:asciiTheme="minorHAnsi" w:hAnsiTheme="minorHAnsi"/>
          <w:sz w:val="24"/>
          <w:szCs w:val="24"/>
          <w:lang w:eastAsia="zh-TW"/>
        </w:rPr>
        <w:t>s</w:t>
      </w:r>
      <w:r>
        <w:rPr>
          <w:rFonts w:asciiTheme="minorHAnsi" w:hAnsiTheme="minorHAnsi"/>
          <w:sz w:val="24"/>
          <w:szCs w:val="24"/>
          <w:lang w:eastAsia="zh-TW"/>
        </w:rPr>
        <w:t xml:space="preserve"> a false DCI</w:t>
      </w:r>
      <w:r w:rsidR="00180553">
        <w:rPr>
          <w:rFonts w:asciiTheme="minorHAnsi" w:hAnsiTheme="minorHAnsi"/>
          <w:sz w:val="24"/>
          <w:szCs w:val="24"/>
          <w:lang w:eastAsia="zh-TW"/>
        </w:rPr>
        <w:t xml:space="preserve"> may not be </w:t>
      </w:r>
      <w:r>
        <w:rPr>
          <w:rFonts w:asciiTheme="minorHAnsi" w:hAnsiTheme="minorHAnsi"/>
          <w:sz w:val="24"/>
          <w:szCs w:val="24"/>
          <w:lang w:eastAsia="zh-TW"/>
        </w:rPr>
        <w:t xml:space="preserve">small, UE-specific scrambling can bring distinct benefit only when the </w:t>
      </w:r>
      <w:r w:rsidR="00180553">
        <w:rPr>
          <w:rFonts w:asciiTheme="minorHAnsi" w:hAnsiTheme="minorHAnsi"/>
          <w:sz w:val="24"/>
          <w:szCs w:val="24"/>
          <w:lang w:eastAsia="zh-TW"/>
        </w:rPr>
        <w:t xml:space="preserve">resource </w:t>
      </w:r>
      <w:r>
        <w:rPr>
          <w:rFonts w:asciiTheme="minorHAnsi" w:hAnsiTheme="minorHAnsi"/>
          <w:sz w:val="24"/>
          <w:szCs w:val="24"/>
          <w:lang w:eastAsia="zh-TW"/>
        </w:rPr>
        <w:t>configuration of the false DCI exactly matches that of a blind decoding. Consequently, we aim to analyze the probability of a false DCI that possesses the same AL and CCE allocation as a blind decoding.</w:t>
      </w:r>
    </w:p>
    <w:p w14:paraId="6A6DDFEB" w14:textId="3985839A" w:rsidR="0032665B" w:rsidRDefault="00DB17C7" w:rsidP="00012E4B">
      <w:pPr>
        <w:autoSpaceDE/>
        <w:autoSpaceDN/>
        <w:adjustRightInd/>
        <w:snapToGrid/>
        <w:ind w:firstLine="360"/>
        <w:rPr>
          <w:rFonts w:asciiTheme="minorHAnsi" w:hAnsiTheme="minorHAnsi"/>
          <w:sz w:val="24"/>
          <w:szCs w:val="24"/>
          <w:lang w:eastAsia="zh-TW"/>
        </w:rPr>
      </w:pPr>
      <w:r>
        <w:rPr>
          <w:rFonts w:asciiTheme="minorHAnsi" w:hAnsiTheme="minorHAnsi"/>
          <w:sz w:val="24"/>
          <w:szCs w:val="24"/>
          <w:lang w:eastAsia="zh-TW"/>
        </w:rPr>
        <w:t>The simulation will involve the following system-level specifications:</w:t>
      </w:r>
    </w:p>
    <w:p w14:paraId="51FC44AA" w14:textId="54DB7AA2" w:rsidR="00DB17C7" w:rsidRDefault="00DB17C7" w:rsidP="00DB17C7">
      <w:pPr>
        <w:pStyle w:val="ListParagraph"/>
        <w:numPr>
          <w:ilvl w:val="0"/>
          <w:numId w:val="17"/>
        </w:numPr>
        <w:autoSpaceDE/>
        <w:autoSpaceDN/>
        <w:adjustRightInd/>
        <w:snapToGrid/>
        <w:ind w:firstLineChars="0"/>
        <w:jc w:val="left"/>
        <w:rPr>
          <w:rFonts w:asciiTheme="minorHAnsi" w:hAnsiTheme="minorHAnsi"/>
          <w:sz w:val="24"/>
          <w:szCs w:val="24"/>
          <w:lang w:eastAsia="zh-TW"/>
        </w:rPr>
      </w:pPr>
      <w:r w:rsidRPr="00180553">
        <w:rPr>
          <w:rFonts w:asciiTheme="minorHAnsi" w:hAnsiTheme="minorHAnsi"/>
          <w:sz w:val="24"/>
          <w:szCs w:val="24"/>
          <w:u w:val="single"/>
          <w:lang w:eastAsia="zh-TW"/>
        </w:rPr>
        <w:t>Traffic model</w:t>
      </w:r>
      <w:r>
        <w:rPr>
          <w:rFonts w:asciiTheme="minorHAnsi" w:hAnsiTheme="minorHAnsi"/>
          <w:sz w:val="24"/>
          <w:szCs w:val="24"/>
          <w:lang w:eastAsia="zh-TW"/>
        </w:rPr>
        <w:t xml:space="preserve">: </w:t>
      </w:r>
      <w:r>
        <w:rPr>
          <w:rFonts w:asciiTheme="minorHAnsi" w:hAnsiTheme="minorHAnsi"/>
          <w:sz w:val="24"/>
          <w:szCs w:val="24"/>
          <w:lang w:eastAsia="zh-TW"/>
        </w:rPr>
        <w:br/>
        <w:t xml:space="preserve">We apply the </w:t>
      </w:r>
      <w:r w:rsidRPr="00DB17C7">
        <w:rPr>
          <w:rFonts w:asciiTheme="minorHAnsi" w:hAnsiTheme="minorHAnsi"/>
          <w:b/>
          <w:sz w:val="24"/>
          <w:szCs w:val="24"/>
          <w:lang w:eastAsia="zh-TW"/>
        </w:rPr>
        <w:t xml:space="preserve">FTP </w:t>
      </w:r>
      <w:r>
        <w:rPr>
          <w:rFonts w:asciiTheme="minorHAnsi" w:hAnsiTheme="minorHAnsi"/>
          <w:b/>
          <w:sz w:val="24"/>
          <w:szCs w:val="24"/>
          <w:lang w:eastAsia="zh-TW"/>
        </w:rPr>
        <w:t xml:space="preserve">data </w:t>
      </w:r>
      <w:r w:rsidRPr="00DB17C7">
        <w:rPr>
          <w:rFonts w:asciiTheme="minorHAnsi" w:hAnsiTheme="minorHAnsi"/>
          <w:b/>
          <w:sz w:val="24"/>
          <w:szCs w:val="24"/>
          <w:lang w:eastAsia="zh-TW"/>
        </w:rPr>
        <w:t>traffic model</w:t>
      </w:r>
      <w:r>
        <w:rPr>
          <w:rFonts w:asciiTheme="minorHAnsi" w:hAnsiTheme="minorHAnsi"/>
          <w:sz w:val="24"/>
          <w:szCs w:val="24"/>
          <w:lang w:eastAsia="zh-TW"/>
        </w:rPr>
        <w:t xml:space="preserve"> where an event of transmitting a </w:t>
      </w:r>
      <w:r w:rsidRPr="00DB17C7">
        <w:rPr>
          <w:rFonts w:asciiTheme="minorHAnsi" w:hAnsiTheme="minorHAnsi"/>
          <w:b/>
          <w:sz w:val="24"/>
          <w:szCs w:val="24"/>
          <w:lang w:eastAsia="zh-TW"/>
        </w:rPr>
        <w:t>packet of 500 Kbyte</w:t>
      </w:r>
      <w:r>
        <w:rPr>
          <w:rFonts w:asciiTheme="minorHAnsi" w:hAnsiTheme="minorHAnsi"/>
          <w:sz w:val="24"/>
          <w:szCs w:val="24"/>
          <w:lang w:eastAsia="zh-TW"/>
        </w:rPr>
        <w:t xml:space="preserve"> to a UE is randomly drawn according to a Poisson process. The arrival rate is designed according to </w:t>
      </w:r>
      <w:r w:rsidR="00180553">
        <w:rPr>
          <w:rFonts w:asciiTheme="minorHAnsi" w:hAnsiTheme="minorHAnsi"/>
          <w:sz w:val="24"/>
          <w:szCs w:val="24"/>
          <w:lang w:eastAsia="zh-TW"/>
        </w:rPr>
        <w:t>the</w:t>
      </w:r>
      <w:r>
        <w:rPr>
          <w:rFonts w:asciiTheme="minorHAnsi" w:hAnsiTheme="minorHAnsi"/>
          <w:sz w:val="24"/>
          <w:szCs w:val="24"/>
          <w:lang w:eastAsia="zh-TW"/>
        </w:rPr>
        <w:t xml:space="preserve"> targeted system loading.</w:t>
      </w:r>
    </w:p>
    <w:p w14:paraId="3A29B816" w14:textId="15DE8FCC" w:rsidR="00DB17C7" w:rsidRDefault="00DB17C7" w:rsidP="00DB17C7">
      <w:pPr>
        <w:pStyle w:val="ListParagraph"/>
        <w:numPr>
          <w:ilvl w:val="0"/>
          <w:numId w:val="17"/>
        </w:numPr>
        <w:autoSpaceDE/>
        <w:autoSpaceDN/>
        <w:adjustRightInd/>
        <w:snapToGrid/>
        <w:ind w:firstLineChars="0"/>
        <w:jc w:val="left"/>
        <w:rPr>
          <w:rFonts w:asciiTheme="minorHAnsi" w:hAnsiTheme="minorHAnsi"/>
          <w:sz w:val="24"/>
          <w:szCs w:val="24"/>
          <w:lang w:eastAsia="zh-TW"/>
        </w:rPr>
      </w:pPr>
      <w:r w:rsidRPr="00180553">
        <w:rPr>
          <w:rFonts w:asciiTheme="minorHAnsi" w:hAnsiTheme="minorHAnsi"/>
          <w:sz w:val="24"/>
          <w:szCs w:val="24"/>
          <w:u w:val="single"/>
          <w:lang w:eastAsia="zh-TW"/>
        </w:rPr>
        <w:lastRenderedPageBreak/>
        <w:t>System loading</w:t>
      </w:r>
      <w:r>
        <w:rPr>
          <w:rFonts w:asciiTheme="minorHAnsi" w:hAnsiTheme="minorHAnsi"/>
          <w:sz w:val="24"/>
          <w:szCs w:val="24"/>
          <w:lang w:eastAsia="zh-TW"/>
        </w:rPr>
        <w:t xml:space="preserve">: </w:t>
      </w:r>
      <w:r>
        <w:rPr>
          <w:rFonts w:asciiTheme="minorHAnsi" w:hAnsiTheme="minorHAnsi"/>
          <w:sz w:val="24"/>
          <w:szCs w:val="24"/>
          <w:lang w:eastAsia="zh-TW"/>
        </w:rPr>
        <w:br/>
        <w:t xml:space="preserve">We consider </w:t>
      </w:r>
      <w:r w:rsidRPr="00DB17C7">
        <w:rPr>
          <w:rFonts w:asciiTheme="minorHAnsi" w:hAnsiTheme="minorHAnsi"/>
          <w:b/>
          <w:sz w:val="24"/>
          <w:szCs w:val="24"/>
          <w:lang w:eastAsia="zh-TW"/>
        </w:rPr>
        <w:t>80% resource utilization (RU)</w:t>
      </w:r>
      <w:r>
        <w:rPr>
          <w:rFonts w:asciiTheme="minorHAnsi" w:hAnsiTheme="minorHAnsi"/>
          <w:sz w:val="24"/>
          <w:szCs w:val="24"/>
          <w:lang w:eastAsia="zh-TW"/>
        </w:rPr>
        <w:t xml:space="preserve">, meaning 80% of the data resources are utilized for data transmission. The setting represents </w:t>
      </w:r>
      <w:r w:rsidR="00180553">
        <w:rPr>
          <w:rFonts w:asciiTheme="minorHAnsi" w:hAnsiTheme="minorHAnsi"/>
          <w:sz w:val="24"/>
          <w:szCs w:val="24"/>
          <w:lang w:eastAsia="zh-TW"/>
        </w:rPr>
        <w:t>the</w:t>
      </w:r>
      <w:r>
        <w:rPr>
          <w:rFonts w:asciiTheme="minorHAnsi" w:hAnsiTheme="minorHAnsi"/>
          <w:sz w:val="24"/>
          <w:szCs w:val="24"/>
          <w:lang w:eastAsia="zh-TW"/>
        </w:rPr>
        <w:t xml:space="preserve"> extreme scenario where a UE is most likely to monitor a false DCI intended for other UEs, and practical RU is usually </w:t>
      </w:r>
      <w:r w:rsidR="00180553">
        <w:rPr>
          <w:rFonts w:asciiTheme="minorHAnsi" w:hAnsiTheme="minorHAnsi"/>
          <w:sz w:val="24"/>
          <w:szCs w:val="24"/>
          <w:lang w:eastAsia="zh-TW"/>
        </w:rPr>
        <w:t xml:space="preserve">below </w:t>
      </w:r>
      <w:r>
        <w:rPr>
          <w:rFonts w:asciiTheme="minorHAnsi" w:hAnsiTheme="minorHAnsi"/>
          <w:sz w:val="24"/>
          <w:szCs w:val="24"/>
          <w:lang w:eastAsia="zh-TW"/>
        </w:rPr>
        <w:t xml:space="preserve">60%.  According to our system simulation, </w:t>
      </w:r>
      <w:r w:rsidRPr="00DB17C7">
        <w:rPr>
          <w:rFonts w:asciiTheme="minorHAnsi" w:hAnsiTheme="minorHAnsi"/>
          <w:b/>
          <w:sz w:val="24"/>
          <w:szCs w:val="24"/>
          <w:lang w:eastAsia="zh-TW"/>
        </w:rPr>
        <w:t>80% RU will correspond to ~10 UEs in a 20MHz control region of 2 symbols</w:t>
      </w:r>
      <w:r>
        <w:rPr>
          <w:rFonts w:asciiTheme="minorHAnsi" w:hAnsiTheme="minorHAnsi"/>
          <w:sz w:val="24"/>
          <w:szCs w:val="24"/>
          <w:lang w:eastAsia="zh-TW"/>
        </w:rPr>
        <w:t>.</w:t>
      </w:r>
    </w:p>
    <w:p w14:paraId="3EA470FC" w14:textId="438285B3" w:rsidR="00180553" w:rsidRPr="00180553" w:rsidRDefault="00DB17C7" w:rsidP="00180553">
      <w:pPr>
        <w:pStyle w:val="ListParagraph"/>
        <w:numPr>
          <w:ilvl w:val="0"/>
          <w:numId w:val="17"/>
        </w:numPr>
        <w:autoSpaceDE/>
        <w:autoSpaceDN/>
        <w:adjustRightInd/>
        <w:snapToGrid/>
        <w:ind w:firstLineChars="0"/>
        <w:jc w:val="left"/>
        <w:rPr>
          <w:rFonts w:asciiTheme="minorHAnsi" w:hAnsiTheme="minorHAnsi"/>
          <w:sz w:val="24"/>
          <w:szCs w:val="24"/>
          <w:lang w:eastAsia="zh-TW"/>
        </w:rPr>
      </w:pPr>
      <w:r w:rsidRPr="00180553">
        <w:rPr>
          <w:rFonts w:asciiTheme="minorHAnsi" w:hAnsiTheme="minorHAnsi"/>
          <w:sz w:val="24"/>
          <w:szCs w:val="24"/>
          <w:u w:val="single"/>
          <w:lang w:eastAsia="zh-TW"/>
        </w:rPr>
        <w:t>Dis</w:t>
      </w:r>
      <w:r w:rsidR="00180553" w:rsidRPr="00180553">
        <w:rPr>
          <w:rFonts w:asciiTheme="minorHAnsi" w:hAnsiTheme="minorHAnsi"/>
          <w:sz w:val="24"/>
          <w:szCs w:val="24"/>
          <w:u w:val="single"/>
          <w:lang w:eastAsia="zh-TW"/>
        </w:rPr>
        <w:t>tribution of aggregation levels (ALs)</w:t>
      </w:r>
      <w:r w:rsidR="00180553">
        <w:rPr>
          <w:rFonts w:asciiTheme="minorHAnsi" w:hAnsiTheme="minorHAnsi"/>
          <w:sz w:val="24"/>
          <w:szCs w:val="24"/>
          <w:lang w:eastAsia="zh-TW"/>
        </w:rPr>
        <w:t>:</w:t>
      </w:r>
      <w:r>
        <w:rPr>
          <w:rFonts w:asciiTheme="minorHAnsi" w:hAnsiTheme="minorHAnsi"/>
          <w:sz w:val="24"/>
          <w:szCs w:val="24"/>
          <w:lang w:eastAsia="zh-TW"/>
        </w:rPr>
        <w:br/>
        <w:t xml:space="preserve">From our field </w:t>
      </w:r>
      <w:r w:rsidR="00180553">
        <w:rPr>
          <w:rFonts w:asciiTheme="minorHAnsi" w:hAnsiTheme="minorHAnsi"/>
          <w:sz w:val="24"/>
          <w:szCs w:val="24"/>
          <w:lang w:eastAsia="zh-TW"/>
        </w:rPr>
        <w:t xml:space="preserve">log analysis, LTE networks tend to have the following distribution: </w:t>
      </w:r>
      <w:r w:rsidR="00180553" w:rsidRPr="00180553">
        <w:rPr>
          <w:rFonts w:asciiTheme="minorHAnsi" w:hAnsiTheme="minorHAnsi"/>
          <w:b/>
          <w:sz w:val="24"/>
          <w:szCs w:val="24"/>
          <w:lang w:eastAsia="zh-TW"/>
        </w:rPr>
        <w:t>Probability of [AL1, AL2, AL4, AL8] = [0.5572, 0.2866, 0.1233, 0.0329].</w:t>
      </w:r>
      <w:r w:rsidR="00180553">
        <w:rPr>
          <w:rFonts w:asciiTheme="minorHAnsi" w:hAnsiTheme="minorHAnsi"/>
          <w:sz w:val="24"/>
          <w:szCs w:val="24"/>
          <w:lang w:eastAsia="zh-TW"/>
        </w:rPr>
        <w:t xml:space="preserve"> For NR, the distribution may be different, and we will also consider the uniform distribution:</w:t>
      </w:r>
      <w:r w:rsidR="00180553">
        <w:rPr>
          <w:rFonts w:asciiTheme="minorHAnsi" w:hAnsiTheme="minorHAnsi"/>
          <w:sz w:val="24"/>
          <w:szCs w:val="24"/>
          <w:lang w:eastAsia="zh-TW"/>
        </w:rPr>
        <w:br/>
      </w:r>
      <w:r w:rsidR="00180553" w:rsidRPr="00180553">
        <w:rPr>
          <w:rFonts w:asciiTheme="minorHAnsi" w:hAnsiTheme="minorHAnsi"/>
          <w:b/>
          <w:sz w:val="24"/>
          <w:szCs w:val="24"/>
          <w:lang w:eastAsia="zh-TW"/>
        </w:rPr>
        <w:t>Probability of [AL1, AL2, AL4, AL8] = [0.</w:t>
      </w:r>
      <w:r w:rsidR="00180553" w:rsidRPr="00180553">
        <w:rPr>
          <w:rFonts w:asciiTheme="minorHAnsi" w:hAnsiTheme="minorHAnsi"/>
          <w:b/>
          <w:sz w:val="24"/>
          <w:szCs w:val="24"/>
          <w:lang w:eastAsia="zh-TW"/>
        </w:rPr>
        <w:t>25</w:t>
      </w:r>
      <w:r w:rsidR="00180553" w:rsidRPr="00180553">
        <w:rPr>
          <w:rFonts w:asciiTheme="minorHAnsi" w:hAnsiTheme="minorHAnsi"/>
          <w:b/>
          <w:sz w:val="24"/>
          <w:szCs w:val="24"/>
          <w:lang w:eastAsia="zh-TW"/>
        </w:rPr>
        <w:t>, 0.</w:t>
      </w:r>
      <w:r w:rsidR="00180553" w:rsidRPr="00180553">
        <w:rPr>
          <w:rFonts w:asciiTheme="minorHAnsi" w:hAnsiTheme="minorHAnsi"/>
          <w:b/>
          <w:sz w:val="24"/>
          <w:szCs w:val="24"/>
          <w:lang w:eastAsia="zh-TW"/>
        </w:rPr>
        <w:t>25</w:t>
      </w:r>
      <w:r w:rsidR="00180553" w:rsidRPr="00180553">
        <w:rPr>
          <w:rFonts w:asciiTheme="minorHAnsi" w:hAnsiTheme="minorHAnsi"/>
          <w:b/>
          <w:sz w:val="24"/>
          <w:szCs w:val="24"/>
          <w:lang w:eastAsia="zh-TW"/>
        </w:rPr>
        <w:t>, 0.</w:t>
      </w:r>
      <w:r w:rsidR="00180553" w:rsidRPr="00180553">
        <w:rPr>
          <w:rFonts w:asciiTheme="minorHAnsi" w:hAnsiTheme="minorHAnsi"/>
          <w:b/>
          <w:sz w:val="24"/>
          <w:szCs w:val="24"/>
          <w:lang w:eastAsia="zh-TW"/>
        </w:rPr>
        <w:t>25</w:t>
      </w:r>
      <w:r w:rsidR="00180553" w:rsidRPr="00180553">
        <w:rPr>
          <w:rFonts w:asciiTheme="minorHAnsi" w:hAnsiTheme="minorHAnsi"/>
          <w:b/>
          <w:sz w:val="24"/>
          <w:szCs w:val="24"/>
          <w:lang w:eastAsia="zh-TW"/>
        </w:rPr>
        <w:t>, 0.</w:t>
      </w:r>
      <w:r w:rsidR="00180553" w:rsidRPr="00180553">
        <w:rPr>
          <w:rFonts w:asciiTheme="minorHAnsi" w:hAnsiTheme="minorHAnsi"/>
          <w:b/>
          <w:sz w:val="24"/>
          <w:szCs w:val="24"/>
          <w:lang w:eastAsia="zh-TW"/>
        </w:rPr>
        <w:t>25</w:t>
      </w:r>
      <w:r w:rsidR="00180553" w:rsidRPr="00180553">
        <w:rPr>
          <w:rFonts w:asciiTheme="minorHAnsi" w:hAnsiTheme="minorHAnsi"/>
          <w:b/>
          <w:sz w:val="24"/>
          <w:szCs w:val="24"/>
          <w:lang w:eastAsia="zh-TW"/>
        </w:rPr>
        <w:t>]</w:t>
      </w:r>
      <w:r w:rsidR="00180553">
        <w:rPr>
          <w:rFonts w:asciiTheme="minorHAnsi" w:hAnsiTheme="minorHAnsi"/>
          <w:sz w:val="24"/>
          <w:szCs w:val="24"/>
          <w:lang w:eastAsia="zh-TW"/>
        </w:rPr>
        <w:t>.</w:t>
      </w:r>
    </w:p>
    <w:p w14:paraId="674F65C7" w14:textId="77777777" w:rsidR="00180553" w:rsidRDefault="00180553" w:rsidP="0032665B">
      <w:pPr>
        <w:rPr>
          <w:rFonts w:asciiTheme="minorHAnsi" w:hAnsiTheme="minorHAnsi"/>
          <w:sz w:val="24"/>
          <w:szCs w:val="24"/>
          <w:lang w:eastAsia="zh-TW"/>
        </w:rPr>
      </w:pPr>
    </w:p>
    <w:p w14:paraId="6C006A2B" w14:textId="3C2D2213" w:rsidR="00180553" w:rsidRDefault="00180553" w:rsidP="00180553">
      <w:pPr>
        <w:ind w:firstLine="431"/>
        <w:rPr>
          <w:rFonts w:asciiTheme="minorHAnsi" w:hAnsiTheme="minorHAnsi"/>
          <w:sz w:val="24"/>
          <w:szCs w:val="24"/>
          <w:lang w:eastAsia="zh-TW"/>
        </w:rPr>
      </w:pPr>
      <w:r>
        <w:rPr>
          <w:rFonts w:asciiTheme="minorHAnsi" w:hAnsiTheme="minorHAnsi"/>
          <w:sz w:val="24"/>
          <w:szCs w:val="24"/>
          <w:lang w:eastAsia="zh-TW"/>
        </w:rPr>
        <w:t xml:space="preserve">With the above simulation settings, Table 1 summarizes the simulation results. One can observe from Table 1 that the probability of </w:t>
      </w:r>
      <w:r>
        <w:rPr>
          <w:rFonts w:asciiTheme="minorHAnsi" w:hAnsiTheme="minorHAnsi"/>
          <w:sz w:val="24"/>
          <w:szCs w:val="24"/>
          <w:lang w:eastAsia="zh-TW"/>
        </w:rPr>
        <w:t>monitoring an overlapped false DCI per blind decoding</w:t>
      </w:r>
      <w:r>
        <w:rPr>
          <w:rFonts w:asciiTheme="minorHAnsi" w:hAnsiTheme="minorHAnsi"/>
          <w:sz w:val="24"/>
          <w:szCs w:val="24"/>
          <w:lang w:eastAsia="zh-TW"/>
        </w:rPr>
        <w:t xml:space="preserve"> is up to ~12%. Therefore, the following observation can be concluded:</w:t>
      </w:r>
    </w:p>
    <w:p w14:paraId="2F6C26A7" w14:textId="29ED6A70" w:rsidR="00180553" w:rsidRDefault="00180553" w:rsidP="00180553">
      <w:pPr>
        <w:jc w:val="left"/>
        <w:rPr>
          <w:rFonts w:asciiTheme="minorHAnsi" w:hAnsiTheme="minorHAnsi"/>
          <w:sz w:val="24"/>
          <w:szCs w:val="24"/>
          <w:lang w:eastAsia="zh-TW"/>
        </w:rPr>
      </w:pPr>
      <w:r>
        <w:rPr>
          <w:rFonts w:asciiTheme="minorHAnsi" w:hAnsiTheme="minorHAnsi"/>
          <w:b/>
          <w:sz w:val="24"/>
          <w:szCs w:val="24"/>
          <w:u w:val="single"/>
          <w:lang w:eastAsia="zh-TW"/>
        </w:rPr>
        <w:br/>
      </w:r>
      <w:r w:rsidRPr="0032665B">
        <w:rPr>
          <w:rFonts w:asciiTheme="minorHAnsi" w:hAnsiTheme="minorHAnsi"/>
          <w:b/>
          <w:sz w:val="24"/>
          <w:szCs w:val="24"/>
          <w:u w:val="single"/>
          <w:lang w:eastAsia="zh-TW"/>
        </w:rPr>
        <w:t>Observation</w:t>
      </w:r>
      <w:r w:rsidRPr="0032665B">
        <w:rPr>
          <w:rFonts w:asciiTheme="minorHAnsi" w:hAnsiTheme="minorHAnsi"/>
          <w:b/>
          <w:sz w:val="24"/>
          <w:szCs w:val="24"/>
          <w:lang w:eastAsia="zh-TW"/>
        </w:rPr>
        <w:t xml:space="preserve">: </w:t>
      </w:r>
      <w:r>
        <w:rPr>
          <w:rFonts w:asciiTheme="minorHAnsi" w:hAnsiTheme="minorHAnsi"/>
          <w:b/>
          <w:sz w:val="24"/>
          <w:szCs w:val="24"/>
          <w:lang w:eastAsia="zh-TW"/>
        </w:rPr>
        <w:t>T</w:t>
      </w:r>
      <w:r w:rsidRPr="00180553">
        <w:rPr>
          <w:rFonts w:asciiTheme="minorHAnsi" w:hAnsiTheme="minorHAnsi"/>
          <w:b/>
          <w:sz w:val="24"/>
          <w:szCs w:val="24"/>
          <w:lang w:eastAsia="zh-TW"/>
        </w:rPr>
        <w:t>he probability of monitoring an overlapped false DCI per blind decoding is up to ~12%</w:t>
      </w:r>
      <w:r>
        <w:rPr>
          <w:rFonts w:asciiTheme="minorHAnsi" w:hAnsiTheme="minorHAnsi"/>
          <w:b/>
          <w:sz w:val="24"/>
          <w:szCs w:val="24"/>
          <w:lang w:eastAsia="zh-TW"/>
        </w:rPr>
        <w:t>, meaning ~88% of the blind decoding cannot benefit from UE-specific scrambling.</w:t>
      </w:r>
      <w:r>
        <w:rPr>
          <w:rFonts w:asciiTheme="minorHAnsi" w:hAnsiTheme="minorHAnsi"/>
          <w:sz w:val="24"/>
          <w:szCs w:val="24"/>
          <w:lang w:eastAsia="zh-TW"/>
        </w:rPr>
        <w:br/>
      </w:r>
      <w:r>
        <w:rPr>
          <w:rFonts w:asciiTheme="minorHAnsi" w:hAnsiTheme="minorHAnsi"/>
          <w:sz w:val="24"/>
          <w:szCs w:val="24"/>
          <w:lang w:eastAsia="zh-TW"/>
        </w:rPr>
        <w:br/>
        <w:t>Table 1: System simulation results of monitoring an overlapped false DCI per blind decoding</w:t>
      </w:r>
    </w:p>
    <w:tbl>
      <w:tblPr>
        <w:tblStyle w:val="GridTable5Dark-Accent6"/>
        <w:tblW w:w="88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2"/>
        <w:gridCol w:w="1363"/>
        <w:gridCol w:w="1344"/>
        <w:gridCol w:w="1344"/>
      </w:tblGrid>
      <w:tr w:rsidR="00180553" w:rsidRPr="00180553" w14:paraId="74E43754" w14:textId="77777777" w:rsidTr="00180553">
        <w:trPr>
          <w:cnfStyle w:val="100000000000" w:firstRow="1" w:lastRow="0" w:firstColumn="0" w:lastColumn="0" w:oddVBand="0" w:evenVBand="0" w:oddHBand="0"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4802" w:type="dxa"/>
            <w:tcBorders>
              <w:top w:val="single" w:sz="4" w:space="0" w:color="auto"/>
              <w:left w:val="single" w:sz="4" w:space="0" w:color="auto"/>
              <w:right w:val="single" w:sz="4" w:space="0" w:color="auto"/>
            </w:tcBorders>
            <w:hideMark/>
          </w:tcPr>
          <w:p w14:paraId="325BCBBF" w14:textId="01DB4BF4" w:rsidR="00180553" w:rsidRPr="00180553" w:rsidRDefault="00180553" w:rsidP="00180553">
            <w:pPr>
              <w:jc w:val="center"/>
              <w:rPr>
                <w:rFonts w:asciiTheme="minorHAnsi" w:hAnsiTheme="minorHAnsi"/>
                <w:sz w:val="28"/>
                <w:szCs w:val="24"/>
                <w:lang w:eastAsia="zh-TW"/>
              </w:rPr>
            </w:pPr>
            <w:r w:rsidRPr="00180553">
              <w:rPr>
                <w:rFonts w:asciiTheme="minorHAnsi" w:hAnsiTheme="minorHAnsi"/>
                <w:sz w:val="28"/>
                <w:szCs w:val="24"/>
                <w:lang w:eastAsia="zh-TW"/>
              </w:rPr>
              <w:t>Overlap probability per blind decoding</w:t>
            </w:r>
          </w:p>
        </w:tc>
        <w:tc>
          <w:tcPr>
            <w:tcW w:w="1363" w:type="dxa"/>
            <w:tcBorders>
              <w:top w:val="single" w:sz="4" w:space="0" w:color="auto"/>
              <w:left w:val="single" w:sz="4" w:space="0" w:color="auto"/>
              <w:right w:val="single" w:sz="4" w:space="0" w:color="auto"/>
            </w:tcBorders>
            <w:hideMark/>
          </w:tcPr>
          <w:p w14:paraId="06A42D5D" w14:textId="77777777" w:rsidR="00180553" w:rsidRPr="00180553" w:rsidRDefault="00180553" w:rsidP="00180553">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sz w:val="28"/>
                <w:szCs w:val="24"/>
                <w:lang w:eastAsia="zh-TW"/>
              </w:rPr>
            </w:pPr>
            <w:r w:rsidRPr="00180553">
              <w:rPr>
                <w:rFonts w:asciiTheme="minorHAnsi" w:hAnsiTheme="minorHAnsi"/>
                <w:sz w:val="28"/>
                <w:szCs w:val="24"/>
                <w:lang w:eastAsia="zh-TW"/>
              </w:rPr>
              <w:t>All ALs</w:t>
            </w:r>
          </w:p>
        </w:tc>
        <w:tc>
          <w:tcPr>
            <w:tcW w:w="1344" w:type="dxa"/>
            <w:tcBorders>
              <w:top w:val="single" w:sz="4" w:space="0" w:color="auto"/>
              <w:left w:val="single" w:sz="4" w:space="0" w:color="auto"/>
              <w:right w:val="single" w:sz="4" w:space="0" w:color="auto"/>
            </w:tcBorders>
            <w:hideMark/>
          </w:tcPr>
          <w:p w14:paraId="636D0D7E" w14:textId="40B4C438" w:rsidR="00180553" w:rsidRPr="00180553" w:rsidRDefault="00180553" w:rsidP="00180553">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sz w:val="28"/>
                <w:szCs w:val="24"/>
                <w:lang w:eastAsia="zh-TW"/>
              </w:rPr>
            </w:pPr>
            <w:r w:rsidRPr="00180553">
              <w:rPr>
                <w:rFonts w:asciiTheme="minorHAnsi" w:hAnsiTheme="minorHAnsi"/>
                <w:sz w:val="28"/>
                <w:szCs w:val="24"/>
                <w:lang w:eastAsia="zh-TW"/>
              </w:rPr>
              <w:t>ALs 1&amp;2</w:t>
            </w:r>
          </w:p>
        </w:tc>
        <w:tc>
          <w:tcPr>
            <w:tcW w:w="1344" w:type="dxa"/>
            <w:tcBorders>
              <w:top w:val="single" w:sz="4" w:space="0" w:color="auto"/>
              <w:left w:val="single" w:sz="4" w:space="0" w:color="auto"/>
              <w:right w:val="single" w:sz="4" w:space="0" w:color="auto"/>
            </w:tcBorders>
            <w:hideMark/>
          </w:tcPr>
          <w:p w14:paraId="69AB8A44" w14:textId="77777777" w:rsidR="00180553" w:rsidRPr="00180553" w:rsidRDefault="00180553" w:rsidP="00180553">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sz w:val="28"/>
                <w:szCs w:val="24"/>
                <w:lang w:eastAsia="zh-TW"/>
              </w:rPr>
            </w:pPr>
            <w:r w:rsidRPr="00180553">
              <w:rPr>
                <w:rFonts w:asciiTheme="minorHAnsi" w:hAnsiTheme="minorHAnsi"/>
                <w:sz w:val="28"/>
                <w:szCs w:val="24"/>
                <w:lang w:eastAsia="zh-TW"/>
              </w:rPr>
              <w:t>ALs 4&amp;8</w:t>
            </w:r>
          </w:p>
        </w:tc>
      </w:tr>
      <w:tr w:rsidR="00180553" w:rsidRPr="00180553" w14:paraId="652DF2A9" w14:textId="77777777" w:rsidTr="00180553">
        <w:trPr>
          <w:cnfStyle w:val="000000100000" w:firstRow="0" w:lastRow="0" w:firstColumn="0" w:lastColumn="0" w:oddVBand="0" w:evenVBand="0" w:oddHBand="1" w:evenHBand="0" w:firstRowFirstColumn="0" w:firstRowLastColumn="0" w:lastRowFirstColumn="0" w:lastRowLastColumn="0"/>
          <w:trHeight w:val="798"/>
        </w:trPr>
        <w:tc>
          <w:tcPr>
            <w:cnfStyle w:val="001000000000" w:firstRow="0" w:lastRow="0" w:firstColumn="1" w:lastColumn="0" w:oddVBand="0" w:evenVBand="0" w:oddHBand="0" w:evenHBand="0" w:firstRowFirstColumn="0" w:firstRowLastColumn="0" w:lastRowFirstColumn="0" w:lastRowLastColumn="0"/>
            <w:tcW w:w="4802" w:type="dxa"/>
            <w:hideMark/>
          </w:tcPr>
          <w:p w14:paraId="722B8F8B" w14:textId="0ED238AA" w:rsidR="00180553" w:rsidRPr="00180553" w:rsidRDefault="00180553" w:rsidP="00180553">
            <w:pPr>
              <w:ind w:firstLine="431"/>
              <w:jc w:val="center"/>
              <w:rPr>
                <w:rFonts w:asciiTheme="minorHAnsi" w:hAnsiTheme="minorHAnsi"/>
                <w:sz w:val="28"/>
                <w:szCs w:val="24"/>
                <w:lang w:eastAsia="zh-TW"/>
              </w:rPr>
            </w:pPr>
            <w:r w:rsidRPr="00180553">
              <w:rPr>
                <w:rFonts w:asciiTheme="minorHAnsi" w:hAnsiTheme="minorHAnsi"/>
                <w:sz w:val="28"/>
                <w:szCs w:val="24"/>
                <w:lang w:eastAsia="zh-TW"/>
              </w:rPr>
              <w:t xml:space="preserve">[AL1, AL2, AL4, AL8] </w:t>
            </w:r>
            <w:r w:rsidRPr="00180553">
              <w:rPr>
                <w:rFonts w:asciiTheme="minorHAnsi" w:hAnsiTheme="minorHAnsi"/>
                <w:sz w:val="28"/>
                <w:szCs w:val="24"/>
                <w:lang w:eastAsia="zh-TW"/>
              </w:rPr>
              <w:br/>
              <w:t>= [0.25, 0.25, 0.25, 0.25]</w:t>
            </w:r>
          </w:p>
        </w:tc>
        <w:tc>
          <w:tcPr>
            <w:tcW w:w="1363" w:type="dxa"/>
            <w:hideMark/>
          </w:tcPr>
          <w:p w14:paraId="0C2EB56B" w14:textId="1116A81D" w:rsidR="00180553" w:rsidRPr="00180553" w:rsidRDefault="00180553" w:rsidP="00180553">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8"/>
                <w:szCs w:val="24"/>
                <w:lang w:eastAsia="zh-TW"/>
              </w:rPr>
            </w:pPr>
            <w:r w:rsidRPr="00180553">
              <w:rPr>
                <w:rFonts w:asciiTheme="minorHAnsi" w:hAnsiTheme="minorHAnsi"/>
                <w:sz w:val="28"/>
                <w:szCs w:val="24"/>
                <w:lang w:eastAsia="zh-TW"/>
              </w:rPr>
              <w:t>12.44</w:t>
            </w:r>
            <w:r>
              <w:rPr>
                <w:rFonts w:asciiTheme="minorHAnsi" w:hAnsiTheme="minorHAnsi"/>
                <w:sz w:val="28"/>
                <w:szCs w:val="24"/>
                <w:lang w:eastAsia="zh-TW"/>
              </w:rPr>
              <w:t xml:space="preserve"> %</w:t>
            </w:r>
          </w:p>
        </w:tc>
        <w:tc>
          <w:tcPr>
            <w:tcW w:w="1344" w:type="dxa"/>
            <w:hideMark/>
          </w:tcPr>
          <w:p w14:paraId="76F28F54" w14:textId="765F772C" w:rsidR="00180553" w:rsidRPr="00180553" w:rsidRDefault="00180553" w:rsidP="00180553">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8"/>
                <w:szCs w:val="24"/>
                <w:lang w:eastAsia="zh-TW"/>
              </w:rPr>
            </w:pPr>
            <w:r w:rsidRPr="00180553">
              <w:rPr>
                <w:rFonts w:asciiTheme="minorHAnsi" w:hAnsiTheme="minorHAnsi"/>
                <w:sz w:val="28"/>
                <w:szCs w:val="24"/>
                <w:lang w:eastAsia="zh-TW"/>
              </w:rPr>
              <w:t>6.31</w:t>
            </w:r>
            <w:r>
              <w:rPr>
                <w:rFonts w:asciiTheme="minorHAnsi" w:hAnsiTheme="minorHAnsi"/>
                <w:sz w:val="28"/>
                <w:szCs w:val="24"/>
                <w:lang w:eastAsia="zh-TW"/>
              </w:rPr>
              <w:t xml:space="preserve"> %</w:t>
            </w:r>
          </w:p>
        </w:tc>
        <w:tc>
          <w:tcPr>
            <w:tcW w:w="1344" w:type="dxa"/>
            <w:hideMark/>
          </w:tcPr>
          <w:p w14:paraId="527171F7" w14:textId="0AFF9350" w:rsidR="00180553" w:rsidRPr="00180553" w:rsidRDefault="00180553" w:rsidP="00180553">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8"/>
                <w:szCs w:val="24"/>
                <w:lang w:eastAsia="zh-TW"/>
              </w:rPr>
            </w:pPr>
            <w:r w:rsidRPr="00180553">
              <w:rPr>
                <w:rFonts w:asciiTheme="minorHAnsi" w:hAnsiTheme="minorHAnsi"/>
                <w:sz w:val="28"/>
                <w:szCs w:val="24"/>
                <w:lang w:eastAsia="zh-TW"/>
              </w:rPr>
              <w:t>6.12</w:t>
            </w:r>
            <w:r>
              <w:rPr>
                <w:rFonts w:asciiTheme="minorHAnsi" w:hAnsiTheme="minorHAnsi"/>
                <w:sz w:val="28"/>
                <w:szCs w:val="24"/>
                <w:lang w:eastAsia="zh-TW"/>
              </w:rPr>
              <w:t xml:space="preserve"> %</w:t>
            </w:r>
          </w:p>
        </w:tc>
      </w:tr>
      <w:tr w:rsidR="00180553" w:rsidRPr="00180553" w14:paraId="4D819010" w14:textId="77777777" w:rsidTr="00180553">
        <w:trPr>
          <w:trHeight w:val="854"/>
        </w:trPr>
        <w:tc>
          <w:tcPr>
            <w:cnfStyle w:val="001000000000" w:firstRow="0" w:lastRow="0" w:firstColumn="1" w:lastColumn="0" w:oddVBand="0" w:evenVBand="0" w:oddHBand="0" w:evenHBand="0" w:firstRowFirstColumn="0" w:firstRowLastColumn="0" w:lastRowFirstColumn="0" w:lastRowLastColumn="0"/>
            <w:tcW w:w="4802" w:type="dxa"/>
            <w:hideMark/>
          </w:tcPr>
          <w:p w14:paraId="2EC326BF" w14:textId="77777777" w:rsidR="00180553" w:rsidRPr="00180553" w:rsidRDefault="00180553" w:rsidP="00180553">
            <w:pPr>
              <w:ind w:firstLine="431"/>
              <w:jc w:val="center"/>
              <w:rPr>
                <w:rFonts w:asciiTheme="minorHAnsi" w:hAnsiTheme="minorHAnsi"/>
                <w:sz w:val="28"/>
                <w:szCs w:val="24"/>
                <w:lang w:eastAsia="zh-TW"/>
              </w:rPr>
            </w:pPr>
            <w:r w:rsidRPr="00180553">
              <w:rPr>
                <w:rFonts w:asciiTheme="minorHAnsi" w:hAnsiTheme="minorHAnsi"/>
                <w:sz w:val="28"/>
                <w:szCs w:val="24"/>
                <w:lang w:eastAsia="zh-TW"/>
              </w:rPr>
              <w:t xml:space="preserve">[AL1, AL2, AL4, AL8] </w:t>
            </w:r>
            <w:r w:rsidRPr="00180553">
              <w:rPr>
                <w:rFonts w:asciiTheme="minorHAnsi" w:hAnsiTheme="minorHAnsi"/>
                <w:sz w:val="28"/>
                <w:szCs w:val="24"/>
                <w:lang w:eastAsia="zh-TW"/>
              </w:rPr>
              <w:br/>
              <w:t>= [0.5572, 0.2866, 0.1233, 0.033]</w:t>
            </w:r>
          </w:p>
        </w:tc>
        <w:tc>
          <w:tcPr>
            <w:tcW w:w="1363" w:type="dxa"/>
            <w:hideMark/>
          </w:tcPr>
          <w:p w14:paraId="0FB22FB4" w14:textId="2D3C1E34" w:rsidR="00180553" w:rsidRPr="00180553" w:rsidRDefault="00180553" w:rsidP="00180553">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8"/>
                <w:szCs w:val="24"/>
                <w:lang w:eastAsia="zh-TW"/>
              </w:rPr>
            </w:pPr>
            <w:r w:rsidRPr="00180553">
              <w:rPr>
                <w:rFonts w:asciiTheme="minorHAnsi" w:hAnsiTheme="minorHAnsi"/>
                <w:sz w:val="28"/>
                <w:szCs w:val="24"/>
                <w:lang w:eastAsia="zh-TW"/>
              </w:rPr>
              <w:t>11.53</w:t>
            </w:r>
            <w:r>
              <w:rPr>
                <w:rFonts w:asciiTheme="minorHAnsi" w:hAnsiTheme="minorHAnsi"/>
                <w:sz w:val="28"/>
                <w:szCs w:val="24"/>
                <w:lang w:eastAsia="zh-TW"/>
              </w:rPr>
              <w:t xml:space="preserve"> %</w:t>
            </w:r>
          </w:p>
        </w:tc>
        <w:tc>
          <w:tcPr>
            <w:tcW w:w="1344" w:type="dxa"/>
            <w:hideMark/>
          </w:tcPr>
          <w:p w14:paraId="41DCB65A" w14:textId="476BBB5C" w:rsidR="00180553" w:rsidRPr="00180553" w:rsidRDefault="00180553" w:rsidP="00180553">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8"/>
                <w:szCs w:val="24"/>
                <w:lang w:eastAsia="zh-TW"/>
              </w:rPr>
            </w:pPr>
            <w:r w:rsidRPr="00180553">
              <w:rPr>
                <w:rFonts w:asciiTheme="minorHAnsi" w:hAnsiTheme="minorHAnsi"/>
                <w:sz w:val="28"/>
                <w:szCs w:val="24"/>
                <w:lang w:eastAsia="zh-TW"/>
              </w:rPr>
              <w:t>9.57</w:t>
            </w:r>
            <w:r>
              <w:rPr>
                <w:rFonts w:asciiTheme="minorHAnsi" w:hAnsiTheme="minorHAnsi"/>
                <w:sz w:val="28"/>
                <w:szCs w:val="24"/>
                <w:lang w:eastAsia="zh-TW"/>
              </w:rPr>
              <w:t xml:space="preserve"> %</w:t>
            </w:r>
          </w:p>
        </w:tc>
        <w:tc>
          <w:tcPr>
            <w:tcW w:w="1344" w:type="dxa"/>
            <w:hideMark/>
          </w:tcPr>
          <w:p w14:paraId="4B4C69BF" w14:textId="09C32434" w:rsidR="00180553" w:rsidRPr="00180553" w:rsidRDefault="00180553" w:rsidP="00180553">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8"/>
                <w:szCs w:val="24"/>
                <w:lang w:eastAsia="zh-TW"/>
              </w:rPr>
            </w:pPr>
            <w:r w:rsidRPr="00180553">
              <w:rPr>
                <w:rFonts w:asciiTheme="minorHAnsi" w:hAnsiTheme="minorHAnsi"/>
                <w:sz w:val="28"/>
                <w:szCs w:val="24"/>
                <w:lang w:eastAsia="zh-TW"/>
              </w:rPr>
              <w:t>1.96</w:t>
            </w:r>
            <w:r>
              <w:rPr>
                <w:rFonts w:asciiTheme="minorHAnsi" w:hAnsiTheme="minorHAnsi"/>
                <w:sz w:val="28"/>
                <w:szCs w:val="24"/>
                <w:lang w:eastAsia="zh-TW"/>
              </w:rPr>
              <w:t xml:space="preserve"> %</w:t>
            </w:r>
          </w:p>
        </w:tc>
      </w:tr>
    </w:tbl>
    <w:p w14:paraId="05653F8A" w14:textId="4AD64EC7" w:rsidR="00180553" w:rsidRDefault="00180553" w:rsidP="00180553">
      <w:pPr>
        <w:rPr>
          <w:rFonts w:asciiTheme="minorHAnsi" w:hAnsiTheme="minorHAnsi"/>
          <w:sz w:val="24"/>
          <w:szCs w:val="24"/>
          <w:lang w:eastAsia="zh-TW"/>
        </w:rPr>
      </w:pPr>
    </w:p>
    <w:p w14:paraId="0ADFADE0" w14:textId="77777777" w:rsidR="002107AB" w:rsidRPr="003E7600" w:rsidRDefault="002107AB" w:rsidP="002107AB">
      <w:pPr>
        <w:autoSpaceDE/>
        <w:autoSpaceDN/>
        <w:adjustRightInd/>
        <w:snapToGrid/>
        <w:jc w:val="left"/>
        <w:rPr>
          <w:rFonts w:asciiTheme="minorHAnsi" w:eastAsia="新細明體" w:hAnsiTheme="minorHAnsi" w:cs="Arial"/>
          <w:b/>
          <w:sz w:val="24"/>
          <w:szCs w:val="24"/>
          <w:lang w:eastAsia="zh-TW"/>
        </w:rPr>
      </w:pPr>
    </w:p>
    <w:p w14:paraId="421E14B6" w14:textId="77777777" w:rsidR="002107AB" w:rsidRPr="00CF595C" w:rsidRDefault="002107AB" w:rsidP="002107AB">
      <w:pPr>
        <w:pBdr>
          <w:top w:val="single" w:sz="4" w:space="1" w:color="auto"/>
        </w:pBdr>
        <w:spacing w:after="0"/>
        <w:jc w:val="left"/>
        <w:rPr>
          <w:rFonts w:asciiTheme="minorHAnsi" w:eastAsia="新細明體" w:hAnsiTheme="minorHAnsi" w:cs="Arial"/>
          <w:b/>
          <w:bCs/>
          <w:sz w:val="16"/>
          <w:szCs w:val="16"/>
          <w:lang w:eastAsia="zh-TW"/>
        </w:rPr>
      </w:pPr>
    </w:p>
    <w:p w14:paraId="170D55A6" w14:textId="77777777" w:rsidR="002107AB" w:rsidRPr="00CF595C" w:rsidRDefault="002107AB" w:rsidP="002107AB">
      <w:pPr>
        <w:pStyle w:val="Heading1"/>
        <w:numPr>
          <w:ilvl w:val="0"/>
          <w:numId w:val="5"/>
        </w:numPr>
        <w:autoSpaceDE/>
        <w:autoSpaceDN/>
        <w:adjustRightInd/>
        <w:snapToGrid/>
        <w:spacing w:before="0"/>
        <w:jc w:val="left"/>
        <w:rPr>
          <w:rFonts w:asciiTheme="minorHAnsi" w:eastAsia="新細明體" w:hAnsiTheme="minorHAnsi" w:cs="Arial"/>
          <w:bCs w:val="0"/>
          <w:sz w:val="32"/>
          <w:szCs w:val="32"/>
          <w:lang w:eastAsia="zh-TW"/>
        </w:rPr>
      </w:pPr>
      <w:r w:rsidRPr="00CF595C">
        <w:rPr>
          <w:rFonts w:asciiTheme="minorHAnsi" w:eastAsia="新細明體" w:hAnsiTheme="minorHAnsi" w:cs="Arial"/>
          <w:bCs w:val="0"/>
          <w:sz w:val="32"/>
          <w:szCs w:val="32"/>
          <w:lang w:eastAsia="zh-TW"/>
        </w:rPr>
        <w:t>Summary</w:t>
      </w:r>
    </w:p>
    <w:p w14:paraId="759B7860" w14:textId="1F8D1429" w:rsidR="002107AB" w:rsidRDefault="002107AB" w:rsidP="002107AB">
      <w:pPr>
        <w:ind w:firstLine="360"/>
        <w:rPr>
          <w:rFonts w:asciiTheme="minorHAnsi" w:eastAsia="新細明體" w:hAnsiTheme="minorHAnsi" w:cs="Arial"/>
          <w:sz w:val="24"/>
          <w:szCs w:val="24"/>
          <w:lang w:eastAsia="zh-TW"/>
        </w:rPr>
      </w:pPr>
      <w:r w:rsidRPr="00F342EA">
        <w:rPr>
          <w:rFonts w:asciiTheme="minorHAnsi" w:eastAsia="新細明體" w:hAnsiTheme="minorHAnsi" w:cs="Arial"/>
          <w:sz w:val="24"/>
          <w:szCs w:val="24"/>
          <w:lang w:eastAsia="zh-TW"/>
        </w:rPr>
        <w:t xml:space="preserve">In this contribution, </w:t>
      </w:r>
      <w:r w:rsidR="00180553">
        <w:rPr>
          <w:rFonts w:asciiTheme="minorHAnsi" w:eastAsia="新細明體" w:hAnsiTheme="minorHAnsi" w:cs="Arial"/>
          <w:sz w:val="24"/>
          <w:szCs w:val="24"/>
          <w:lang w:eastAsia="zh-TW"/>
        </w:rPr>
        <w:t xml:space="preserve">system-level simulation is conducted to analyze the probability that UE-specific scrambling may bring distinct benefit for NR DL control. </w:t>
      </w:r>
      <w:bookmarkStart w:id="0" w:name="_GoBack"/>
      <w:r w:rsidR="00180553">
        <w:rPr>
          <w:rFonts w:asciiTheme="minorHAnsi" w:eastAsia="新細明體" w:hAnsiTheme="minorHAnsi" w:cs="Arial"/>
          <w:sz w:val="24"/>
          <w:szCs w:val="24"/>
          <w:lang w:eastAsia="zh-TW"/>
        </w:rPr>
        <w:t>In particular, we have</w:t>
      </w:r>
      <w:bookmarkEnd w:id="0"/>
    </w:p>
    <w:p w14:paraId="6865E81E" w14:textId="607C6605" w:rsidR="002107AB" w:rsidRDefault="00180553" w:rsidP="002107AB">
      <w:pPr>
        <w:rPr>
          <w:rFonts w:asciiTheme="minorHAnsi" w:hAnsiTheme="minorHAnsi"/>
          <w:b/>
          <w:sz w:val="24"/>
          <w:szCs w:val="24"/>
          <w:lang w:eastAsia="zh-TW"/>
        </w:rPr>
      </w:pPr>
      <w:r>
        <w:rPr>
          <w:rFonts w:asciiTheme="minorHAnsi" w:hAnsiTheme="minorHAnsi"/>
          <w:b/>
          <w:sz w:val="24"/>
          <w:szCs w:val="24"/>
          <w:u w:val="single"/>
          <w:lang w:eastAsia="zh-TW"/>
        </w:rPr>
        <w:br/>
      </w:r>
      <w:r w:rsidRPr="0032665B">
        <w:rPr>
          <w:rFonts w:asciiTheme="minorHAnsi" w:hAnsiTheme="minorHAnsi"/>
          <w:b/>
          <w:sz w:val="24"/>
          <w:szCs w:val="24"/>
          <w:u w:val="single"/>
          <w:lang w:eastAsia="zh-TW"/>
        </w:rPr>
        <w:t>Observation</w:t>
      </w:r>
      <w:r w:rsidRPr="0032665B">
        <w:rPr>
          <w:rFonts w:asciiTheme="minorHAnsi" w:hAnsiTheme="minorHAnsi"/>
          <w:b/>
          <w:sz w:val="24"/>
          <w:szCs w:val="24"/>
          <w:lang w:eastAsia="zh-TW"/>
        </w:rPr>
        <w:t xml:space="preserve">: </w:t>
      </w:r>
      <w:r>
        <w:rPr>
          <w:rFonts w:asciiTheme="minorHAnsi" w:hAnsiTheme="minorHAnsi"/>
          <w:b/>
          <w:sz w:val="24"/>
          <w:szCs w:val="24"/>
          <w:lang w:eastAsia="zh-TW"/>
        </w:rPr>
        <w:t>T</w:t>
      </w:r>
      <w:r w:rsidRPr="00180553">
        <w:rPr>
          <w:rFonts w:asciiTheme="minorHAnsi" w:hAnsiTheme="minorHAnsi"/>
          <w:b/>
          <w:sz w:val="24"/>
          <w:szCs w:val="24"/>
          <w:lang w:eastAsia="zh-TW"/>
        </w:rPr>
        <w:t>he probability of monitoring an overlapped false DCI per blind decoding is up to ~12%</w:t>
      </w:r>
      <w:r>
        <w:rPr>
          <w:rFonts w:asciiTheme="minorHAnsi" w:hAnsiTheme="minorHAnsi"/>
          <w:b/>
          <w:sz w:val="24"/>
          <w:szCs w:val="24"/>
          <w:lang w:eastAsia="zh-TW"/>
        </w:rPr>
        <w:t>, meaning ~88% of the blind decoding cannot benefit from UE-specific scrambling.</w:t>
      </w:r>
    </w:p>
    <w:p w14:paraId="7002CB1F" w14:textId="36375ACD" w:rsidR="002107AB" w:rsidRPr="00F342EA" w:rsidRDefault="002107AB" w:rsidP="002107AB">
      <w:pPr>
        <w:rPr>
          <w:rFonts w:asciiTheme="minorHAnsi" w:eastAsia="新細明體" w:hAnsiTheme="minorHAnsi" w:cs="Arial"/>
          <w:sz w:val="24"/>
          <w:szCs w:val="24"/>
          <w:lang w:eastAsia="zh-TW"/>
        </w:rPr>
      </w:pPr>
      <w:r>
        <w:rPr>
          <w:rFonts w:asciiTheme="minorHAnsi" w:eastAsia="新細明體" w:hAnsiTheme="minorHAnsi" w:cs="Arial"/>
          <w:sz w:val="24"/>
          <w:szCs w:val="24"/>
          <w:lang w:eastAsia="zh-TW"/>
        </w:rPr>
        <w:br/>
      </w:r>
    </w:p>
    <w:p w14:paraId="5EA4756A" w14:textId="77777777" w:rsidR="00AD1623" w:rsidRPr="00090880" w:rsidRDefault="00AD1623" w:rsidP="00AD1623">
      <w:pPr>
        <w:pBdr>
          <w:top w:val="single" w:sz="4" w:space="1" w:color="auto"/>
        </w:pBdr>
        <w:spacing w:after="0"/>
        <w:jc w:val="left"/>
        <w:rPr>
          <w:rFonts w:asciiTheme="minorHAnsi" w:eastAsia="新細明體" w:hAnsiTheme="minorHAnsi" w:cs="Arial"/>
          <w:b/>
          <w:bCs/>
          <w:sz w:val="16"/>
          <w:szCs w:val="16"/>
          <w:lang w:eastAsia="zh-TW"/>
        </w:rPr>
      </w:pPr>
    </w:p>
    <w:p w14:paraId="66393FE4" w14:textId="77777777" w:rsidR="00AD1623" w:rsidRPr="00CF595C" w:rsidRDefault="00AD1623" w:rsidP="00AD1623">
      <w:pPr>
        <w:pStyle w:val="ListParagraph"/>
        <w:ind w:firstLineChars="0" w:firstLine="0"/>
        <w:rPr>
          <w:rFonts w:asciiTheme="minorHAnsi" w:eastAsia="新細明體" w:hAnsiTheme="minorHAnsi" w:cs="Arial"/>
          <w:b/>
          <w:bCs/>
          <w:sz w:val="32"/>
          <w:szCs w:val="32"/>
          <w:lang w:eastAsia="zh-TW"/>
        </w:rPr>
      </w:pPr>
      <w:r w:rsidRPr="00CF595C">
        <w:rPr>
          <w:rFonts w:asciiTheme="minorHAnsi" w:eastAsia="MS Mincho" w:hAnsiTheme="minorHAnsi" w:cs="Arial"/>
          <w:b/>
          <w:bCs/>
          <w:sz w:val="32"/>
          <w:szCs w:val="32"/>
        </w:rPr>
        <w:t>References</w:t>
      </w:r>
    </w:p>
    <w:p w14:paraId="75F0DCE8" w14:textId="4199F11C" w:rsidR="002107AB" w:rsidRPr="00180553" w:rsidRDefault="00F46337" w:rsidP="00180553">
      <w:pPr>
        <w:pStyle w:val="ListParagraph"/>
        <w:numPr>
          <w:ilvl w:val="0"/>
          <w:numId w:val="6"/>
        </w:numPr>
        <w:spacing w:after="0"/>
        <w:ind w:firstLineChars="0"/>
        <w:jc w:val="left"/>
        <w:rPr>
          <w:rFonts w:asciiTheme="minorHAnsi" w:eastAsia="新細明體" w:hAnsiTheme="minorHAnsi" w:cs="Arial"/>
          <w:bCs/>
          <w:lang w:eastAsia="zh-TW"/>
        </w:rPr>
      </w:pPr>
      <w:r w:rsidRPr="002107AB">
        <w:rPr>
          <w:rFonts w:asciiTheme="minorHAnsi" w:eastAsia="新細明體" w:hAnsiTheme="minorHAnsi" w:cs="Arial"/>
          <w:bCs/>
          <w:lang w:eastAsia="zh-TW"/>
        </w:rPr>
        <w:t>Draft Report of 3GPP TSG RAN WG1 #90bis v0.1.0</w:t>
      </w:r>
      <w:r w:rsidR="003E0107" w:rsidRPr="002107AB">
        <w:rPr>
          <w:rFonts w:asciiTheme="minorHAnsi" w:eastAsia="新細明體" w:hAnsiTheme="minorHAnsi" w:cs="Arial"/>
          <w:bCs/>
          <w:lang w:eastAsia="zh-TW"/>
        </w:rPr>
        <w:t xml:space="preserve">; on-line available: </w:t>
      </w:r>
      <w:r w:rsidR="003E0107" w:rsidRPr="002107AB">
        <w:rPr>
          <w:rFonts w:asciiTheme="minorHAnsi" w:eastAsia="新細明體" w:hAnsiTheme="minorHAnsi" w:cs="Arial"/>
          <w:bCs/>
          <w:lang w:eastAsia="zh-TW"/>
        </w:rPr>
        <w:br/>
      </w:r>
      <w:hyperlink r:id="rId11" w:history="1">
        <w:r w:rsidRPr="00DC7738">
          <w:rPr>
            <w:rStyle w:val="Hyperlink"/>
          </w:rPr>
          <w:t>http://www.3gpp.org/ftp/tsg_ran/WG1_RL1/TSGR1_90b/Report/</w:t>
        </w:r>
      </w:hyperlink>
    </w:p>
    <w:sectPr w:rsidR="002107AB" w:rsidRPr="00180553" w:rsidSect="00985FDA">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D39886" w14:textId="77777777" w:rsidR="00413026" w:rsidRPr="00A23873" w:rsidRDefault="00413026" w:rsidP="00A23873">
      <w:pPr>
        <w:spacing w:after="0"/>
        <w:rPr>
          <w:kern w:val="2"/>
          <w:lang w:val="en-GB" w:eastAsia="zh-CN"/>
        </w:rPr>
      </w:pPr>
      <w:r>
        <w:separator/>
      </w:r>
    </w:p>
  </w:endnote>
  <w:endnote w:type="continuationSeparator" w:id="0">
    <w:p w14:paraId="5FC7EB54" w14:textId="77777777" w:rsidR="00413026" w:rsidRPr="00A23873" w:rsidRDefault="00413026" w:rsidP="00A23873">
      <w:pPr>
        <w:spacing w:after="0"/>
        <w:rPr>
          <w:kern w:val="2"/>
          <w:lang w:val="en-GB"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CF357B" w14:textId="77777777" w:rsidR="00413026" w:rsidRPr="00A23873" w:rsidRDefault="00413026" w:rsidP="00A23873">
      <w:pPr>
        <w:spacing w:after="0"/>
        <w:rPr>
          <w:kern w:val="2"/>
          <w:lang w:val="en-GB" w:eastAsia="zh-CN"/>
        </w:rPr>
      </w:pPr>
      <w:r>
        <w:separator/>
      </w:r>
    </w:p>
  </w:footnote>
  <w:footnote w:type="continuationSeparator" w:id="0">
    <w:p w14:paraId="23DD2CE8" w14:textId="77777777" w:rsidR="00413026" w:rsidRPr="00A23873" w:rsidRDefault="00413026" w:rsidP="00A23873">
      <w:pPr>
        <w:spacing w:after="0"/>
        <w:rPr>
          <w:kern w:val="2"/>
          <w:lang w:val="en-GB"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D08E69F0"/>
    <w:lvl w:ilvl="0">
      <w:start w:val="1"/>
      <w:numFmt w:val="decimal"/>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00000007"/>
    <w:multiLevelType w:val="multilevel"/>
    <w:tmpl w:val="00000007"/>
    <w:lvl w:ilvl="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000009"/>
    <w:multiLevelType w:val="multilevel"/>
    <w:tmpl w:val="BE762F00"/>
    <w:lvl w:ilvl="0">
      <w:start w:val="1"/>
      <w:numFmt w:val="bullet"/>
      <w:pStyle w:val="Char0"/>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4" w15:restartNumberingAfterBreak="0">
    <w:nsid w:val="01007EFC"/>
    <w:multiLevelType w:val="hybridMultilevel"/>
    <w:tmpl w:val="B294624A"/>
    <w:lvl w:ilvl="0" w:tplc="04090001">
      <w:start w:val="1"/>
      <w:numFmt w:val="bullet"/>
      <w:lvlText w:val=""/>
      <w:lvlJc w:val="left"/>
      <w:pPr>
        <w:ind w:left="1151" w:hanging="360"/>
      </w:pPr>
      <w:rPr>
        <w:rFonts w:ascii="Symbol" w:hAnsi="Symbol" w:hint="default"/>
      </w:rPr>
    </w:lvl>
    <w:lvl w:ilvl="1" w:tplc="04090003" w:tentative="1">
      <w:start w:val="1"/>
      <w:numFmt w:val="bullet"/>
      <w:lvlText w:val="o"/>
      <w:lvlJc w:val="left"/>
      <w:pPr>
        <w:ind w:left="1871" w:hanging="360"/>
      </w:pPr>
      <w:rPr>
        <w:rFonts w:ascii="Courier New" w:hAnsi="Courier New" w:cs="Courier New" w:hint="default"/>
      </w:rPr>
    </w:lvl>
    <w:lvl w:ilvl="2" w:tplc="04090005" w:tentative="1">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abstractNum w:abstractNumId="5" w15:restartNumberingAfterBreak="0">
    <w:nsid w:val="04782C54"/>
    <w:multiLevelType w:val="hybridMultilevel"/>
    <w:tmpl w:val="95D245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5007AE8"/>
    <w:multiLevelType w:val="hybridMultilevel"/>
    <w:tmpl w:val="AE64B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D33513"/>
    <w:multiLevelType w:val="hybridMultilevel"/>
    <w:tmpl w:val="CE5AF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C879BE"/>
    <w:multiLevelType w:val="hybridMultilevel"/>
    <w:tmpl w:val="5F828F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BA02D8C"/>
    <w:multiLevelType w:val="hybridMultilevel"/>
    <w:tmpl w:val="157E03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3E72A0A"/>
    <w:multiLevelType w:val="hybridMultilevel"/>
    <w:tmpl w:val="18E45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9607DF"/>
    <w:multiLevelType w:val="hybridMultilevel"/>
    <w:tmpl w:val="4B1E3420"/>
    <w:lvl w:ilvl="0" w:tplc="D4AE8E64">
      <w:start w:val="1"/>
      <w:numFmt w:val="decimal"/>
      <w:lvlText w:val="[%1]"/>
      <w:lvlJc w:val="left"/>
      <w:pPr>
        <w:ind w:left="360" w:hanging="360"/>
      </w:pPr>
      <w:rPr>
        <w:rFonts w:ascii="Times New Roman" w:hAnsi="Times New Roman" w:cs="Times New Roman" w:hint="default"/>
        <w:b w:val="0"/>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3A8289C"/>
    <w:multiLevelType w:val="hybridMultilevel"/>
    <w:tmpl w:val="3A2875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297B27"/>
    <w:multiLevelType w:val="hybridMultilevel"/>
    <w:tmpl w:val="A7F86D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FF43166"/>
    <w:multiLevelType w:val="hybridMultilevel"/>
    <w:tmpl w:val="911661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ED18BC"/>
    <w:multiLevelType w:val="multilevel"/>
    <w:tmpl w:val="EE84EF78"/>
    <w:lvl w:ilvl="0">
      <w:start w:val="1"/>
      <w:numFmt w:val="decimal"/>
      <w:lvlText w:val="%1."/>
      <w:lvlJc w:val="left"/>
      <w:pPr>
        <w:ind w:left="360" w:hanging="360"/>
      </w:pPr>
      <w:rPr>
        <w:rFonts w:asciiTheme="minorHAnsi" w:hAnsiTheme="minorHAnsi" w:cs="Arial" w:hint="default"/>
        <w:b/>
        <w:sz w:val="32"/>
        <w:szCs w:val="32"/>
        <w:u w:val="none"/>
      </w:rPr>
    </w:lvl>
    <w:lvl w:ilvl="1">
      <w:start w:val="1"/>
      <w:numFmt w:val="decimal"/>
      <w:lvlText w:val="%1.%2."/>
      <w:lvlJc w:val="left"/>
      <w:pPr>
        <w:ind w:left="792" w:hanging="432"/>
      </w:pPr>
      <w:rPr>
        <w:rFonts w:hint="default"/>
        <w:sz w:val="28"/>
        <w:szCs w:val="24"/>
        <w:u w:val="none"/>
      </w:rPr>
    </w:lvl>
    <w:lvl w:ilvl="2">
      <w:start w:val="1"/>
      <w:numFmt w:val="decimal"/>
      <w:lvlText w:val="%1.%2.%3."/>
      <w:lvlJc w:val="left"/>
      <w:pPr>
        <w:ind w:left="1224" w:hanging="504"/>
      </w:pPr>
      <w:rPr>
        <w:rFonts w:hint="default"/>
        <w:sz w:val="24"/>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1"/>
  </w:num>
  <w:num w:numId="5">
    <w:abstractNumId w:val="15"/>
  </w:num>
  <w:num w:numId="6">
    <w:abstractNumId w:val="11"/>
  </w:num>
  <w:num w:numId="7">
    <w:abstractNumId w:val="16"/>
  </w:num>
  <w:num w:numId="8">
    <w:abstractNumId w:val="13"/>
  </w:num>
  <w:num w:numId="9">
    <w:abstractNumId w:val="10"/>
  </w:num>
  <w:num w:numId="10">
    <w:abstractNumId w:val="4"/>
  </w:num>
  <w:num w:numId="11">
    <w:abstractNumId w:val="7"/>
  </w:num>
  <w:num w:numId="12">
    <w:abstractNumId w:val="6"/>
  </w:num>
  <w:num w:numId="13">
    <w:abstractNumId w:val="12"/>
  </w:num>
  <w:num w:numId="14">
    <w:abstractNumId w:val="14"/>
  </w:num>
  <w:num w:numId="15">
    <w:abstractNumId w:val="8"/>
  </w:num>
  <w:num w:numId="16">
    <w:abstractNumId w:val="9"/>
  </w:num>
  <w:num w:numId="17">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31"/>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v:textbox inset="5.85pt,.7pt,5.85pt,.7pt"/>
    </o:shapedefaults>
  </w:hdrShapeDefaults>
  <w:footnotePr>
    <w:footnote w:id="-1"/>
    <w:footnote w:id="0"/>
  </w:footnotePr>
  <w:endnotePr>
    <w:endnote w:id="-1"/>
    <w:endnote w:id="0"/>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89C"/>
    <w:rsid w:val="00001C7D"/>
    <w:rsid w:val="00001E35"/>
    <w:rsid w:val="000031B8"/>
    <w:rsid w:val="00003796"/>
    <w:rsid w:val="00003AA5"/>
    <w:rsid w:val="00003EEF"/>
    <w:rsid w:val="00004A64"/>
    <w:rsid w:val="00005829"/>
    <w:rsid w:val="00006542"/>
    <w:rsid w:val="00006CF4"/>
    <w:rsid w:val="00007453"/>
    <w:rsid w:val="000116E9"/>
    <w:rsid w:val="00011897"/>
    <w:rsid w:val="00011C87"/>
    <w:rsid w:val="00012E4B"/>
    <w:rsid w:val="00012FBE"/>
    <w:rsid w:val="00016865"/>
    <w:rsid w:val="00020704"/>
    <w:rsid w:val="000209BF"/>
    <w:rsid w:val="00023E36"/>
    <w:rsid w:val="00023EA3"/>
    <w:rsid w:val="00025AD8"/>
    <w:rsid w:val="000268E3"/>
    <w:rsid w:val="00026D58"/>
    <w:rsid w:val="00027638"/>
    <w:rsid w:val="00027BE1"/>
    <w:rsid w:val="00027C48"/>
    <w:rsid w:val="00027EC2"/>
    <w:rsid w:val="0003064E"/>
    <w:rsid w:val="00030815"/>
    <w:rsid w:val="00030BAD"/>
    <w:rsid w:val="000311DA"/>
    <w:rsid w:val="000316E0"/>
    <w:rsid w:val="00031F0B"/>
    <w:rsid w:val="00032AEF"/>
    <w:rsid w:val="00033073"/>
    <w:rsid w:val="00034056"/>
    <w:rsid w:val="00034294"/>
    <w:rsid w:val="000347A7"/>
    <w:rsid w:val="00036284"/>
    <w:rsid w:val="00036558"/>
    <w:rsid w:val="0003673C"/>
    <w:rsid w:val="00036EC4"/>
    <w:rsid w:val="00036F1D"/>
    <w:rsid w:val="000373CF"/>
    <w:rsid w:val="00037B4E"/>
    <w:rsid w:val="00037D9E"/>
    <w:rsid w:val="000408D9"/>
    <w:rsid w:val="00041505"/>
    <w:rsid w:val="000417D8"/>
    <w:rsid w:val="00041DBA"/>
    <w:rsid w:val="0004338C"/>
    <w:rsid w:val="0004494C"/>
    <w:rsid w:val="00044BDC"/>
    <w:rsid w:val="00044F1D"/>
    <w:rsid w:val="00045867"/>
    <w:rsid w:val="0004593F"/>
    <w:rsid w:val="00045CDD"/>
    <w:rsid w:val="00045F4F"/>
    <w:rsid w:val="00046870"/>
    <w:rsid w:val="00046E99"/>
    <w:rsid w:val="0005082D"/>
    <w:rsid w:val="00050C74"/>
    <w:rsid w:val="000510D0"/>
    <w:rsid w:val="000528D8"/>
    <w:rsid w:val="0005298F"/>
    <w:rsid w:val="00052E43"/>
    <w:rsid w:val="00053571"/>
    <w:rsid w:val="00053A18"/>
    <w:rsid w:val="00053B6F"/>
    <w:rsid w:val="0005416C"/>
    <w:rsid w:val="00054427"/>
    <w:rsid w:val="000545E8"/>
    <w:rsid w:val="00055919"/>
    <w:rsid w:val="00055ABE"/>
    <w:rsid w:val="00056F52"/>
    <w:rsid w:val="0005724B"/>
    <w:rsid w:val="00057364"/>
    <w:rsid w:val="00057975"/>
    <w:rsid w:val="000579FF"/>
    <w:rsid w:val="00060BDA"/>
    <w:rsid w:val="00061FCB"/>
    <w:rsid w:val="000624EA"/>
    <w:rsid w:val="000624F4"/>
    <w:rsid w:val="000645A7"/>
    <w:rsid w:val="0006608A"/>
    <w:rsid w:val="0006633C"/>
    <w:rsid w:val="0006657B"/>
    <w:rsid w:val="000672FF"/>
    <w:rsid w:val="00067D73"/>
    <w:rsid w:val="00067E57"/>
    <w:rsid w:val="00070598"/>
    <w:rsid w:val="00070FBE"/>
    <w:rsid w:val="00071CB5"/>
    <w:rsid w:val="00072109"/>
    <w:rsid w:val="000725C2"/>
    <w:rsid w:val="00072D60"/>
    <w:rsid w:val="0007363E"/>
    <w:rsid w:val="000743CA"/>
    <w:rsid w:val="00075725"/>
    <w:rsid w:val="00076055"/>
    <w:rsid w:val="00077602"/>
    <w:rsid w:val="000804F0"/>
    <w:rsid w:val="00081FE6"/>
    <w:rsid w:val="000820DD"/>
    <w:rsid w:val="000824FB"/>
    <w:rsid w:val="00083E70"/>
    <w:rsid w:val="00084A13"/>
    <w:rsid w:val="00084D11"/>
    <w:rsid w:val="000852A3"/>
    <w:rsid w:val="00086669"/>
    <w:rsid w:val="00086701"/>
    <w:rsid w:val="00086ED5"/>
    <w:rsid w:val="0008750F"/>
    <w:rsid w:val="00090880"/>
    <w:rsid w:val="00091541"/>
    <w:rsid w:val="00091B3A"/>
    <w:rsid w:val="00095D0F"/>
    <w:rsid w:val="00095FBB"/>
    <w:rsid w:val="0009676A"/>
    <w:rsid w:val="0009698A"/>
    <w:rsid w:val="000969C2"/>
    <w:rsid w:val="00096C63"/>
    <w:rsid w:val="00096E68"/>
    <w:rsid w:val="00097A4A"/>
    <w:rsid w:val="000A0D9D"/>
    <w:rsid w:val="000A1C38"/>
    <w:rsid w:val="000A3DE2"/>
    <w:rsid w:val="000A4819"/>
    <w:rsid w:val="000A4DFE"/>
    <w:rsid w:val="000A5930"/>
    <w:rsid w:val="000A6D12"/>
    <w:rsid w:val="000A6ED4"/>
    <w:rsid w:val="000A7F29"/>
    <w:rsid w:val="000B055F"/>
    <w:rsid w:val="000B14B5"/>
    <w:rsid w:val="000B1E35"/>
    <w:rsid w:val="000B2063"/>
    <w:rsid w:val="000B20DB"/>
    <w:rsid w:val="000B24AF"/>
    <w:rsid w:val="000B33C4"/>
    <w:rsid w:val="000B3EBC"/>
    <w:rsid w:val="000B40DA"/>
    <w:rsid w:val="000B4C37"/>
    <w:rsid w:val="000B6DDE"/>
    <w:rsid w:val="000C08AC"/>
    <w:rsid w:val="000C13FB"/>
    <w:rsid w:val="000C3532"/>
    <w:rsid w:val="000C3881"/>
    <w:rsid w:val="000C3C8F"/>
    <w:rsid w:val="000C3E77"/>
    <w:rsid w:val="000C4934"/>
    <w:rsid w:val="000C49B0"/>
    <w:rsid w:val="000C5079"/>
    <w:rsid w:val="000C5744"/>
    <w:rsid w:val="000C58D9"/>
    <w:rsid w:val="000C6339"/>
    <w:rsid w:val="000C661E"/>
    <w:rsid w:val="000C6F1A"/>
    <w:rsid w:val="000D1300"/>
    <w:rsid w:val="000D200A"/>
    <w:rsid w:val="000D2186"/>
    <w:rsid w:val="000D2B06"/>
    <w:rsid w:val="000D428F"/>
    <w:rsid w:val="000D4482"/>
    <w:rsid w:val="000D49F4"/>
    <w:rsid w:val="000D4F70"/>
    <w:rsid w:val="000D604C"/>
    <w:rsid w:val="000D639F"/>
    <w:rsid w:val="000E05AF"/>
    <w:rsid w:val="000E073D"/>
    <w:rsid w:val="000E1D40"/>
    <w:rsid w:val="000E226D"/>
    <w:rsid w:val="000E2AB9"/>
    <w:rsid w:val="000E3F24"/>
    <w:rsid w:val="000E4571"/>
    <w:rsid w:val="000E4E67"/>
    <w:rsid w:val="000E5978"/>
    <w:rsid w:val="000E6269"/>
    <w:rsid w:val="000E6583"/>
    <w:rsid w:val="000E69A3"/>
    <w:rsid w:val="000F001C"/>
    <w:rsid w:val="000F0859"/>
    <w:rsid w:val="000F119B"/>
    <w:rsid w:val="000F1A79"/>
    <w:rsid w:val="000F2F5A"/>
    <w:rsid w:val="000F31FD"/>
    <w:rsid w:val="000F38B8"/>
    <w:rsid w:val="000F4A4E"/>
    <w:rsid w:val="000F4DAD"/>
    <w:rsid w:val="000F5CAD"/>
    <w:rsid w:val="000F5CFA"/>
    <w:rsid w:val="000F76CB"/>
    <w:rsid w:val="000F7DE7"/>
    <w:rsid w:val="0010027C"/>
    <w:rsid w:val="00100E7E"/>
    <w:rsid w:val="001038B4"/>
    <w:rsid w:val="00103A36"/>
    <w:rsid w:val="00103CB7"/>
    <w:rsid w:val="00104182"/>
    <w:rsid w:val="001041BB"/>
    <w:rsid w:val="00105239"/>
    <w:rsid w:val="00105EB5"/>
    <w:rsid w:val="00110FF4"/>
    <w:rsid w:val="00111491"/>
    <w:rsid w:val="001125BE"/>
    <w:rsid w:val="001137A8"/>
    <w:rsid w:val="0011426D"/>
    <w:rsid w:val="00114A66"/>
    <w:rsid w:val="00114D9D"/>
    <w:rsid w:val="001163E0"/>
    <w:rsid w:val="00117CE1"/>
    <w:rsid w:val="00121514"/>
    <w:rsid w:val="00121DC7"/>
    <w:rsid w:val="00121F01"/>
    <w:rsid w:val="0012281C"/>
    <w:rsid w:val="0012299A"/>
    <w:rsid w:val="0012322D"/>
    <w:rsid w:val="001235A6"/>
    <w:rsid w:val="00130094"/>
    <w:rsid w:val="00130A4F"/>
    <w:rsid w:val="00130C73"/>
    <w:rsid w:val="00130D8A"/>
    <w:rsid w:val="00130DCB"/>
    <w:rsid w:val="00131038"/>
    <w:rsid w:val="0013137A"/>
    <w:rsid w:val="0013179E"/>
    <w:rsid w:val="00131D8B"/>
    <w:rsid w:val="00132060"/>
    <w:rsid w:val="00132105"/>
    <w:rsid w:val="00133417"/>
    <w:rsid w:val="00133ED0"/>
    <w:rsid w:val="00134A80"/>
    <w:rsid w:val="00134FD2"/>
    <w:rsid w:val="0013598E"/>
    <w:rsid w:val="001363AD"/>
    <w:rsid w:val="001365C2"/>
    <w:rsid w:val="00137E01"/>
    <w:rsid w:val="00141BAD"/>
    <w:rsid w:val="00141C3D"/>
    <w:rsid w:val="001423EB"/>
    <w:rsid w:val="00143367"/>
    <w:rsid w:val="00143385"/>
    <w:rsid w:val="0014498E"/>
    <w:rsid w:val="001456C9"/>
    <w:rsid w:val="0014700F"/>
    <w:rsid w:val="001471DA"/>
    <w:rsid w:val="00147B97"/>
    <w:rsid w:val="001507B6"/>
    <w:rsid w:val="0015199C"/>
    <w:rsid w:val="00151B7D"/>
    <w:rsid w:val="00152A54"/>
    <w:rsid w:val="00152B29"/>
    <w:rsid w:val="001535DF"/>
    <w:rsid w:val="001535F1"/>
    <w:rsid w:val="001537A6"/>
    <w:rsid w:val="00153E7A"/>
    <w:rsid w:val="001540DB"/>
    <w:rsid w:val="00154A51"/>
    <w:rsid w:val="001557E8"/>
    <w:rsid w:val="00155850"/>
    <w:rsid w:val="0015598D"/>
    <w:rsid w:val="00156BF3"/>
    <w:rsid w:val="00156E46"/>
    <w:rsid w:val="001571D5"/>
    <w:rsid w:val="001600E2"/>
    <w:rsid w:val="001601E0"/>
    <w:rsid w:val="001608F8"/>
    <w:rsid w:val="00160998"/>
    <w:rsid w:val="00161676"/>
    <w:rsid w:val="0016272C"/>
    <w:rsid w:val="001629FB"/>
    <w:rsid w:val="001655C3"/>
    <w:rsid w:val="001663E0"/>
    <w:rsid w:val="001668DB"/>
    <w:rsid w:val="00167298"/>
    <w:rsid w:val="0017091A"/>
    <w:rsid w:val="00170F7C"/>
    <w:rsid w:val="0017100D"/>
    <w:rsid w:val="001719FF"/>
    <w:rsid w:val="00171E2F"/>
    <w:rsid w:val="0017256F"/>
    <w:rsid w:val="00172A27"/>
    <w:rsid w:val="00173CC7"/>
    <w:rsid w:val="00174341"/>
    <w:rsid w:val="00174A53"/>
    <w:rsid w:val="00174EF8"/>
    <w:rsid w:val="001757FA"/>
    <w:rsid w:val="00176590"/>
    <w:rsid w:val="00176B56"/>
    <w:rsid w:val="00177A16"/>
    <w:rsid w:val="00180553"/>
    <w:rsid w:val="00181545"/>
    <w:rsid w:val="001829CF"/>
    <w:rsid w:val="001837B7"/>
    <w:rsid w:val="001837C6"/>
    <w:rsid w:val="00183EF4"/>
    <w:rsid w:val="001846B7"/>
    <w:rsid w:val="00184C6F"/>
    <w:rsid w:val="00185ECC"/>
    <w:rsid w:val="00186014"/>
    <w:rsid w:val="00186D5B"/>
    <w:rsid w:val="00187F26"/>
    <w:rsid w:val="00190FF3"/>
    <w:rsid w:val="00191682"/>
    <w:rsid w:val="00191A47"/>
    <w:rsid w:val="00191D06"/>
    <w:rsid w:val="00192726"/>
    <w:rsid w:val="0019314B"/>
    <w:rsid w:val="00194127"/>
    <w:rsid w:val="001942F9"/>
    <w:rsid w:val="0019514C"/>
    <w:rsid w:val="0019563A"/>
    <w:rsid w:val="001960E0"/>
    <w:rsid w:val="001962AA"/>
    <w:rsid w:val="0019676E"/>
    <w:rsid w:val="001970BA"/>
    <w:rsid w:val="001970F3"/>
    <w:rsid w:val="001A00F0"/>
    <w:rsid w:val="001A36A7"/>
    <w:rsid w:val="001A3B35"/>
    <w:rsid w:val="001A3D0B"/>
    <w:rsid w:val="001A4B58"/>
    <w:rsid w:val="001A56FC"/>
    <w:rsid w:val="001A633B"/>
    <w:rsid w:val="001A6AE8"/>
    <w:rsid w:val="001A6FC8"/>
    <w:rsid w:val="001A70AE"/>
    <w:rsid w:val="001A7C35"/>
    <w:rsid w:val="001A7EF7"/>
    <w:rsid w:val="001B0B3B"/>
    <w:rsid w:val="001B1357"/>
    <w:rsid w:val="001B18BF"/>
    <w:rsid w:val="001B2E6A"/>
    <w:rsid w:val="001B3FF2"/>
    <w:rsid w:val="001B4B35"/>
    <w:rsid w:val="001B4EDD"/>
    <w:rsid w:val="001B6A1A"/>
    <w:rsid w:val="001B6AAB"/>
    <w:rsid w:val="001B7386"/>
    <w:rsid w:val="001B73D3"/>
    <w:rsid w:val="001B7912"/>
    <w:rsid w:val="001B7972"/>
    <w:rsid w:val="001C1539"/>
    <w:rsid w:val="001C2128"/>
    <w:rsid w:val="001C2433"/>
    <w:rsid w:val="001C2865"/>
    <w:rsid w:val="001C32FC"/>
    <w:rsid w:val="001C3834"/>
    <w:rsid w:val="001C3BF8"/>
    <w:rsid w:val="001C555F"/>
    <w:rsid w:val="001C5D06"/>
    <w:rsid w:val="001C5D0C"/>
    <w:rsid w:val="001C5DED"/>
    <w:rsid w:val="001C6E61"/>
    <w:rsid w:val="001C78D3"/>
    <w:rsid w:val="001C7AC5"/>
    <w:rsid w:val="001D11B9"/>
    <w:rsid w:val="001D1BE0"/>
    <w:rsid w:val="001D24EE"/>
    <w:rsid w:val="001D3015"/>
    <w:rsid w:val="001D3FBF"/>
    <w:rsid w:val="001D4089"/>
    <w:rsid w:val="001D44C9"/>
    <w:rsid w:val="001D4937"/>
    <w:rsid w:val="001D51B0"/>
    <w:rsid w:val="001D656A"/>
    <w:rsid w:val="001D720A"/>
    <w:rsid w:val="001D7257"/>
    <w:rsid w:val="001D7568"/>
    <w:rsid w:val="001D7653"/>
    <w:rsid w:val="001E1557"/>
    <w:rsid w:val="001E15B7"/>
    <w:rsid w:val="001E2565"/>
    <w:rsid w:val="001E289A"/>
    <w:rsid w:val="001E2AD9"/>
    <w:rsid w:val="001E2AF5"/>
    <w:rsid w:val="001E37B7"/>
    <w:rsid w:val="001E3F68"/>
    <w:rsid w:val="001E4198"/>
    <w:rsid w:val="001E455B"/>
    <w:rsid w:val="001E48EB"/>
    <w:rsid w:val="001E4BEF"/>
    <w:rsid w:val="001E503B"/>
    <w:rsid w:val="001E58D3"/>
    <w:rsid w:val="001E58FF"/>
    <w:rsid w:val="001E6301"/>
    <w:rsid w:val="001E78C3"/>
    <w:rsid w:val="001F005F"/>
    <w:rsid w:val="001F0DE5"/>
    <w:rsid w:val="001F1E48"/>
    <w:rsid w:val="001F3EED"/>
    <w:rsid w:val="001F3EF1"/>
    <w:rsid w:val="001F48DA"/>
    <w:rsid w:val="001F6639"/>
    <w:rsid w:val="001F6DBD"/>
    <w:rsid w:val="001F716A"/>
    <w:rsid w:val="001F722D"/>
    <w:rsid w:val="00200177"/>
    <w:rsid w:val="00200670"/>
    <w:rsid w:val="00201131"/>
    <w:rsid w:val="002011A9"/>
    <w:rsid w:val="002015AB"/>
    <w:rsid w:val="00202451"/>
    <w:rsid w:val="00203747"/>
    <w:rsid w:val="0020496B"/>
    <w:rsid w:val="00204E3F"/>
    <w:rsid w:val="0020656E"/>
    <w:rsid w:val="00206E6E"/>
    <w:rsid w:val="002070C3"/>
    <w:rsid w:val="002076CB"/>
    <w:rsid w:val="00210215"/>
    <w:rsid w:val="002107AB"/>
    <w:rsid w:val="00210ED8"/>
    <w:rsid w:val="00212731"/>
    <w:rsid w:val="00212FBF"/>
    <w:rsid w:val="002130F4"/>
    <w:rsid w:val="0021313E"/>
    <w:rsid w:val="00213193"/>
    <w:rsid w:val="002145B2"/>
    <w:rsid w:val="002157EF"/>
    <w:rsid w:val="0022053A"/>
    <w:rsid w:val="0022159F"/>
    <w:rsid w:val="002215C4"/>
    <w:rsid w:val="002235DB"/>
    <w:rsid w:val="0022533C"/>
    <w:rsid w:val="002256A8"/>
    <w:rsid w:val="00225AFA"/>
    <w:rsid w:val="00226861"/>
    <w:rsid w:val="00226B62"/>
    <w:rsid w:val="00227434"/>
    <w:rsid w:val="00227F46"/>
    <w:rsid w:val="002306D0"/>
    <w:rsid w:val="00230DA1"/>
    <w:rsid w:val="0023149D"/>
    <w:rsid w:val="00232284"/>
    <w:rsid w:val="00232D77"/>
    <w:rsid w:val="00233CDC"/>
    <w:rsid w:val="00233DCA"/>
    <w:rsid w:val="00233E78"/>
    <w:rsid w:val="00234C1D"/>
    <w:rsid w:val="00235388"/>
    <w:rsid w:val="0023541E"/>
    <w:rsid w:val="00235C6E"/>
    <w:rsid w:val="002376E8"/>
    <w:rsid w:val="00237AB5"/>
    <w:rsid w:val="00240EB6"/>
    <w:rsid w:val="0024130B"/>
    <w:rsid w:val="00242014"/>
    <w:rsid w:val="002425A2"/>
    <w:rsid w:val="00244247"/>
    <w:rsid w:val="00245306"/>
    <w:rsid w:val="00245FF3"/>
    <w:rsid w:val="0024702F"/>
    <w:rsid w:val="00250BCE"/>
    <w:rsid w:val="0025162F"/>
    <w:rsid w:val="00252814"/>
    <w:rsid w:val="00253AD7"/>
    <w:rsid w:val="00253D57"/>
    <w:rsid w:val="002545C7"/>
    <w:rsid w:val="00254E6A"/>
    <w:rsid w:val="0025544C"/>
    <w:rsid w:val="00255EBA"/>
    <w:rsid w:val="00256078"/>
    <w:rsid w:val="00256F15"/>
    <w:rsid w:val="00257DAE"/>
    <w:rsid w:val="0026038D"/>
    <w:rsid w:val="00260913"/>
    <w:rsid w:val="0026112A"/>
    <w:rsid w:val="00261703"/>
    <w:rsid w:val="00261C79"/>
    <w:rsid w:val="002632E9"/>
    <w:rsid w:val="002641B2"/>
    <w:rsid w:val="00265413"/>
    <w:rsid w:val="00265597"/>
    <w:rsid w:val="002659F5"/>
    <w:rsid w:val="00265ADB"/>
    <w:rsid w:val="002660AB"/>
    <w:rsid w:val="00266F42"/>
    <w:rsid w:val="00267196"/>
    <w:rsid w:val="002676F5"/>
    <w:rsid w:val="0026798B"/>
    <w:rsid w:val="00272800"/>
    <w:rsid w:val="00273B7B"/>
    <w:rsid w:val="00274068"/>
    <w:rsid w:val="0027455D"/>
    <w:rsid w:val="00274C74"/>
    <w:rsid w:val="002757B9"/>
    <w:rsid w:val="00276BD1"/>
    <w:rsid w:val="002778A8"/>
    <w:rsid w:val="002813B1"/>
    <w:rsid w:val="00283A2E"/>
    <w:rsid w:val="00283E6D"/>
    <w:rsid w:val="00284E4E"/>
    <w:rsid w:val="00285254"/>
    <w:rsid w:val="002853F9"/>
    <w:rsid w:val="0028607E"/>
    <w:rsid w:val="00286915"/>
    <w:rsid w:val="00287747"/>
    <w:rsid w:val="002915A7"/>
    <w:rsid w:val="00291A3B"/>
    <w:rsid w:val="00291D13"/>
    <w:rsid w:val="00291F4A"/>
    <w:rsid w:val="00291FD7"/>
    <w:rsid w:val="00292FBE"/>
    <w:rsid w:val="00293818"/>
    <w:rsid w:val="00293E86"/>
    <w:rsid w:val="00293F07"/>
    <w:rsid w:val="00294493"/>
    <w:rsid w:val="00294540"/>
    <w:rsid w:val="00294622"/>
    <w:rsid w:val="00297300"/>
    <w:rsid w:val="002974F8"/>
    <w:rsid w:val="00297B03"/>
    <w:rsid w:val="002A2A17"/>
    <w:rsid w:val="002A2AB7"/>
    <w:rsid w:val="002A2EA4"/>
    <w:rsid w:val="002A363C"/>
    <w:rsid w:val="002A49D6"/>
    <w:rsid w:val="002A5209"/>
    <w:rsid w:val="002A521D"/>
    <w:rsid w:val="002A543A"/>
    <w:rsid w:val="002A5B92"/>
    <w:rsid w:val="002A6D70"/>
    <w:rsid w:val="002A7051"/>
    <w:rsid w:val="002A7BCD"/>
    <w:rsid w:val="002B0482"/>
    <w:rsid w:val="002B05DB"/>
    <w:rsid w:val="002B13D2"/>
    <w:rsid w:val="002B16BF"/>
    <w:rsid w:val="002B1997"/>
    <w:rsid w:val="002B1EDA"/>
    <w:rsid w:val="002B4A9A"/>
    <w:rsid w:val="002B5F3B"/>
    <w:rsid w:val="002B60D1"/>
    <w:rsid w:val="002B68F7"/>
    <w:rsid w:val="002B6B08"/>
    <w:rsid w:val="002B7A69"/>
    <w:rsid w:val="002C0681"/>
    <w:rsid w:val="002C080D"/>
    <w:rsid w:val="002C0B4C"/>
    <w:rsid w:val="002C280E"/>
    <w:rsid w:val="002C2A2E"/>
    <w:rsid w:val="002C3295"/>
    <w:rsid w:val="002C3940"/>
    <w:rsid w:val="002C3CF6"/>
    <w:rsid w:val="002C5476"/>
    <w:rsid w:val="002C5F4F"/>
    <w:rsid w:val="002C62F9"/>
    <w:rsid w:val="002C66B7"/>
    <w:rsid w:val="002C6AD0"/>
    <w:rsid w:val="002C6CEC"/>
    <w:rsid w:val="002C6FC9"/>
    <w:rsid w:val="002D26BB"/>
    <w:rsid w:val="002D2E15"/>
    <w:rsid w:val="002D3E3F"/>
    <w:rsid w:val="002D4B5B"/>
    <w:rsid w:val="002D4C46"/>
    <w:rsid w:val="002D5A66"/>
    <w:rsid w:val="002D68EE"/>
    <w:rsid w:val="002E039F"/>
    <w:rsid w:val="002E0887"/>
    <w:rsid w:val="002E1044"/>
    <w:rsid w:val="002E1536"/>
    <w:rsid w:val="002E303C"/>
    <w:rsid w:val="002E3BC6"/>
    <w:rsid w:val="002E5447"/>
    <w:rsid w:val="002E59D9"/>
    <w:rsid w:val="002E5F7F"/>
    <w:rsid w:val="002E615C"/>
    <w:rsid w:val="002E615E"/>
    <w:rsid w:val="002E63C7"/>
    <w:rsid w:val="002E6F34"/>
    <w:rsid w:val="002F0199"/>
    <w:rsid w:val="002F21FA"/>
    <w:rsid w:val="002F243A"/>
    <w:rsid w:val="002F334A"/>
    <w:rsid w:val="002F380B"/>
    <w:rsid w:val="002F5BFF"/>
    <w:rsid w:val="002F6F67"/>
    <w:rsid w:val="002F7EA7"/>
    <w:rsid w:val="00300A73"/>
    <w:rsid w:val="00300CFE"/>
    <w:rsid w:val="00301418"/>
    <w:rsid w:val="00301647"/>
    <w:rsid w:val="00301D64"/>
    <w:rsid w:val="003021D2"/>
    <w:rsid w:val="003028EE"/>
    <w:rsid w:val="00304870"/>
    <w:rsid w:val="003053E6"/>
    <w:rsid w:val="00305FC4"/>
    <w:rsid w:val="00307F3D"/>
    <w:rsid w:val="003105E5"/>
    <w:rsid w:val="003108BC"/>
    <w:rsid w:val="003109A3"/>
    <w:rsid w:val="00311E1C"/>
    <w:rsid w:val="00311E1F"/>
    <w:rsid w:val="00313571"/>
    <w:rsid w:val="00313CAE"/>
    <w:rsid w:val="00315592"/>
    <w:rsid w:val="00315ECF"/>
    <w:rsid w:val="0031655F"/>
    <w:rsid w:val="00316E29"/>
    <w:rsid w:val="00317CD2"/>
    <w:rsid w:val="00320993"/>
    <w:rsid w:val="00320D4D"/>
    <w:rsid w:val="003216C8"/>
    <w:rsid w:val="003224CC"/>
    <w:rsid w:val="00324416"/>
    <w:rsid w:val="003246C7"/>
    <w:rsid w:val="00325DAD"/>
    <w:rsid w:val="0032665B"/>
    <w:rsid w:val="00326FFF"/>
    <w:rsid w:val="0032706F"/>
    <w:rsid w:val="00327251"/>
    <w:rsid w:val="003272F1"/>
    <w:rsid w:val="00327607"/>
    <w:rsid w:val="0033062A"/>
    <w:rsid w:val="003310E3"/>
    <w:rsid w:val="00331FFB"/>
    <w:rsid w:val="0033408F"/>
    <w:rsid w:val="00336423"/>
    <w:rsid w:val="00336AE2"/>
    <w:rsid w:val="00337955"/>
    <w:rsid w:val="00340097"/>
    <w:rsid w:val="00340ABB"/>
    <w:rsid w:val="0034143C"/>
    <w:rsid w:val="00341A2C"/>
    <w:rsid w:val="0034241E"/>
    <w:rsid w:val="00343481"/>
    <w:rsid w:val="003438EB"/>
    <w:rsid w:val="00343A5B"/>
    <w:rsid w:val="00344D12"/>
    <w:rsid w:val="00344E7E"/>
    <w:rsid w:val="00345494"/>
    <w:rsid w:val="00345AB1"/>
    <w:rsid w:val="00345D16"/>
    <w:rsid w:val="00347662"/>
    <w:rsid w:val="003502D9"/>
    <w:rsid w:val="00351929"/>
    <w:rsid w:val="00352A26"/>
    <w:rsid w:val="003536C9"/>
    <w:rsid w:val="00354195"/>
    <w:rsid w:val="003550CD"/>
    <w:rsid w:val="00355F41"/>
    <w:rsid w:val="0035654D"/>
    <w:rsid w:val="0035662A"/>
    <w:rsid w:val="00356A70"/>
    <w:rsid w:val="00356C81"/>
    <w:rsid w:val="0035725D"/>
    <w:rsid w:val="00357FB3"/>
    <w:rsid w:val="0036027E"/>
    <w:rsid w:val="00360CCA"/>
    <w:rsid w:val="00361323"/>
    <w:rsid w:val="00362AB8"/>
    <w:rsid w:val="00363790"/>
    <w:rsid w:val="003648E6"/>
    <w:rsid w:val="00364DC4"/>
    <w:rsid w:val="00365087"/>
    <w:rsid w:val="00366552"/>
    <w:rsid w:val="0036676B"/>
    <w:rsid w:val="003667FD"/>
    <w:rsid w:val="00367686"/>
    <w:rsid w:val="00370790"/>
    <w:rsid w:val="003712B1"/>
    <w:rsid w:val="00371E3E"/>
    <w:rsid w:val="0037253D"/>
    <w:rsid w:val="00372F17"/>
    <w:rsid w:val="00372F2A"/>
    <w:rsid w:val="003734F5"/>
    <w:rsid w:val="003750A4"/>
    <w:rsid w:val="00375478"/>
    <w:rsid w:val="003758C2"/>
    <w:rsid w:val="003759DB"/>
    <w:rsid w:val="00375A00"/>
    <w:rsid w:val="00376862"/>
    <w:rsid w:val="0037751D"/>
    <w:rsid w:val="00377A23"/>
    <w:rsid w:val="0038030B"/>
    <w:rsid w:val="0038098D"/>
    <w:rsid w:val="00380AE9"/>
    <w:rsid w:val="003811B4"/>
    <w:rsid w:val="00381F48"/>
    <w:rsid w:val="00381F5D"/>
    <w:rsid w:val="00383467"/>
    <w:rsid w:val="003838FD"/>
    <w:rsid w:val="00384CB1"/>
    <w:rsid w:val="00385572"/>
    <w:rsid w:val="0038558E"/>
    <w:rsid w:val="003855C1"/>
    <w:rsid w:val="003858DA"/>
    <w:rsid w:val="00386792"/>
    <w:rsid w:val="00386DDA"/>
    <w:rsid w:val="00390A4F"/>
    <w:rsid w:val="00392071"/>
    <w:rsid w:val="00394027"/>
    <w:rsid w:val="00394042"/>
    <w:rsid w:val="00395311"/>
    <w:rsid w:val="00395A80"/>
    <w:rsid w:val="00395E42"/>
    <w:rsid w:val="00395FB3"/>
    <w:rsid w:val="00396206"/>
    <w:rsid w:val="0039746C"/>
    <w:rsid w:val="003A13FD"/>
    <w:rsid w:val="003A1427"/>
    <w:rsid w:val="003A15B8"/>
    <w:rsid w:val="003A1768"/>
    <w:rsid w:val="003A1790"/>
    <w:rsid w:val="003A1D51"/>
    <w:rsid w:val="003A2234"/>
    <w:rsid w:val="003A2399"/>
    <w:rsid w:val="003A2948"/>
    <w:rsid w:val="003A3804"/>
    <w:rsid w:val="003A3EFA"/>
    <w:rsid w:val="003A4357"/>
    <w:rsid w:val="003A4B0D"/>
    <w:rsid w:val="003A52F1"/>
    <w:rsid w:val="003A6009"/>
    <w:rsid w:val="003A63BD"/>
    <w:rsid w:val="003A651B"/>
    <w:rsid w:val="003A7FA0"/>
    <w:rsid w:val="003B0B4E"/>
    <w:rsid w:val="003B1415"/>
    <w:rsid w:val="003B21A3"/>
    <w:rsid w:val="003B2788"/>
    <w:rsid w:val="003B3086"/>
    <w:rsid w:val="003B3B25"/>
    <w:rsid w:val="003B3FED"/>
    <w:rsid w:val="003B4900"/>
    <w:rsid w:val="003B52A2"/>
    <w:rsid w:val="003B5815"/>
    <w:rsid w:val="003B594C"/>
    <w:rsid w:val="003B5EB3"/>
    <w:rsid w:val="003C0788"/>
    <w:rsid w:val="003C090B"/>
    <w:rsid w:val="003C10E5"/>
    <w:rsid w:val="003C2531"/>
    <w:rsid w:val="003C294B"/>
    <w:rsid w:val="003C2EB3"/>
    <w:rsid w:val="003C31DF"/>
    <w:rsid w:val="003C3E32"/>
    <w:rsid w:val="003C3EE5"/>
    <w:rsid w:val="003C4DFE"/>
    <w:rsid w:val="003C6DC2"/>
    <w:rsid w:val="003C717E"/>
    <w:rsid w:val="003D0766"/>
    <w:rsid w:val="003D0A58"/>
    <w:rsid w:val="003D175F"/>
    <w:rsid w:val="003D1C1B"/>
    <w:rsid w:val="003D4A55"/>
    <w:rsid w:val="003D5A92"/>
    <w:rsid w:val="003D66F5"/>
    <w:rsid w:val="003D6735"/>
    <w:rsid w:val="003D67AA"/>
    <w:rsid w:val="003D75F8"/>
    <w:rsid w:val="003D7CDB"/>
    <w:rsid w:val="003D7EF9"/>
    <w:rsid w:val="003E0107"/>
    <w:rsid w:val="003E0363"/>
    <w:rsid w:val="003E188A"/>
    <w:rsid w:val="003E353C"/>
    <w:rsid w:val="003E3670"/>
    <w:rsid w:val="003E54CF"/>
    <w:rsid w:val="003E638F"/>
    <w:rsid w:val="003E6B10"/>
    <w:rsid w:val="003E7600"/>
    <w:rsid w:val="003F0395"/>
    <w:rsid w:val="003F0398"/>
    <w:rsid w:val="003F0791"/>
    <w:rsid w:val="003F0FDB"/>
    <w:rsid w:val="003F2E19"/>
    <w:rsid w:val="003F33A8"/>
    <w:rsid w:val="003F39CF"/>
    <w:rsid w:val="003F3C4E"/>
    <w:rsid w:val="003F4117"/>
    <w:rsid w:val="003F473F"/>
    <w:rsid w:val="003F6986"/>
    <w:rsid w:val="00400AE5"/>
    <w:rsid w:val="004012A7"/>
    <w:rsid w:val="0040143B"/>
    <w:rsid w:val="00401561"/>
    <w:rsid w:val="00401665"/>
    <w:rsid w:val="00402402"/>
    <w:rsid w:val="004032FF"/>
    <w:rsid w:val="00403F5C"/>
    <w:rsid w:val="00404246"/>
    <w:rsid w:val="004043DB"/>
    <w:rsid w:val="0040474E"/>
    <w:rsid w:val="00405347"/>
    <w:rsid w:val="0040594E"/>
    <w:rsid w:val="00406074"/>
    <w:rsid w:val="00406270"/>
    <w:rsid w:val="00407DDD"/>
    <w:rsid w:val="00410368"/>
    <w:rsid w:val="00410B04"/>
    <w:rsid w:val="00411725"/>
    <w:rsid w:val="00412857"/>
    <w:rsid w:val="00413026"/>
    <w:rsid w:val="00414024"/>
    <w:rsid w:val="00414B60"/>
    <w:rsid w:val="00416152"/>
    <w:rsid w:val="00416637"/>
    <w:rsid w:val="00416705"/>
    <w:rsid w:val="0041678B"/>
    <w:rsid w:val="0041686B"/>
    <w:rsid w:val="00416D32"/>
    <w:rsid w:val="00417087"/>
    <w:rsid w:val="004172C3"/>
    <w:rsid w:val="00420575"/>
    <w:rsid w:val="0042090D"/>
    <w:rsid w:val="00421553"/>
    <w:rsid w:val="00422776"/>
    <w:rsid w:val="00422B7D"/>
    <w:rsid w:val="0042334D"/>
    <w:rsid w:val="00423956"/>
    <w:rsid w:val="00423A03"/>
    <w:rsid w:val="00424CA6"/>
    <w:rsid w:val="00427F51"/>
    <w:rsid w:val="0043104D"/>
    <w:rsid w:val="0043145C"/>
    <w:rsid w:val="00431755"/>
    <w:rsid w:val="00431B61"/>
    <w:rsid w:val="00431EEE"/>
    <w:rsid w:val="00432904"/>
    <w:rsid w:val="00432DB5"/>
    <w:rsid w:val="00432E9D"/>
    <w:rsid w:val="0043394B"/>
    <w:rsid w:val="0043403F"/>
    <w:rsid w:val="0043449E"/>
    <w:rsid w:val="0043526F"/>
    <w:rsid w:val="00436611"/>
    <w:rsid w:val="00436910"/>
    <w:rsid w:val="0043700F"/>
    <w:rsid w:val="00440516"/>
    <w:rsid w:val="00440796"/>
    <w:rsid w:val="004409AD"/>
    <w:rsid w:val="00442C77"/>
    <w:rsid w:val="00442EE6"/>
    <w:rsid w:val="0044390D"/>
    <w:rsid w:val="004442B4"/>
    <w:rsid w:val="0044665F"/>
    <w:rsid w:val="00446F76"/>
    <w:rsid w:val="004477E3"/>
    <w:rsid w:val="00447ECA"/>
    <w:rsid w:val="004501CA"/>
    <w:rsid w:val="00450816"/>
    <w:rsid w:val="00450C85"/>
    <w:rsid w:val="00451D8C"/>
    <w:rsid w:val="004523F4"/>
    <w:rsid w:val="00453135"/>
    <w:rsid w:val="0045326B"/>
    <w:rsid w:val="004533B3"/>
    <w:rsid w:val="00453EC3"/>
    <w:rsid w:val="00455DF3"/>
    <w:rsid w:val="00456342"/>
    <w:rsid w:val="004566AC"/>
    <w:rsid w:val="00456889"/>
    <w:rsid w:val="00456AD1"/>
    <w:rsid w:val="00457182"/>
    <w:rsid w:val="00457CBD"/>
    <w:rsid w:val="00457D4C"/>
    <w:rsid w:val="00462980"/>
    <w:rsid w:val="00463480"/>
    <w:rsid w:val="0046444C"/>
    <w:rsid w:val="00464CE5"/>
    <w:rsid w:val="00465671"/>
    <w:rsid w:val="0046643A"/>
    <w:rsid w:val="00466B07"/>
    <w:rsid w:val="004677E0"/>
    <w:rsid w:val="00470771"/>
    <w:rsid w:val="00472400"/>
    <w:rsid w:val="00472801"/>
    <w:rsid w:val="00473A9D"/>
    <w:rsid w:val="00474C99"/>
    <w:rsid w:val="00475FDC"/>
    <w:rsid w:val="004762D1"/>
    <w:rsid w:val="00477953"/>
    <w:rsid w:val="004802A5"/>
    <w:rsid w:val="0048108A"/>
    <w:rsid w:val="004818F6"/>
    <w:rsid w:val="004818FE"/>
    <w:rsid w:val="00481EE2"/>
    <w:rsid w:val="00482ED0"/>
    <w:rsid w:val="0048449C"/>
    <w:rsid w:val="00485501"/>
    <w:rsid w:val="00485AF5"/>
    <w:rsid w:val="00485CD0"/>
    <w:rsid w:val="004863D9"/>
    <w:rsid w:val="004878DC"/>
    <w:rsid w:val="0049045E"/>
    <w:rsid w:val="00490F05"/>
    <w:rsid w:val="004912A2"/>
    <w:rsid w:val="00491459"/>
    <w:rsid w:val="004916C2"/>
    <w:rsid w:val="004917B7"/>
    <w:rsid w:val="00492778"/>
    <w:rsid w:val="00493573"/>
    <w:rsid w:val="00494A4A"/>
    <w:rsid w:val="00495504"/>
    <w:rsid w:val="0049595C"/>
    <w:rsid w:val="00495DF0"/>
    <w:rsid w:val="004970AD"/>
    <w:rsid w:val="00497573"/>
    <w:rsid w:val="004A1D2A"/>
    <w:rsid w:val="004A257D"/>
    <w:rsid w:val="004A54AD"/>
    <w:rsid w:val="004A69AA"/>
    <w:rsid w:val="004A7A3C"/>
    <w:rsid w:val="004B10EB"/>
    <w:rsid w:val="004B19CC"/>
    <w:rsid w:val="004B1F57"/>
    <w:rsid w:val="004B22BF"/>
    <w:rsid w:val="004B2326"/>
    <w:rsid w:val="004B26FE"/>
    <w:rsid w:val="004B514C"/>
    <w:rsid w:val="004B5734"/>
    <w:rsid w:val="004B5E88"/>
    <w:rsid w:val="004B6452"/>
    <w:rsid w:val="004B761B"/>
    <w:rsid w:val="004B7E4E"/>
    <w:rsid w:val="004C1F7B"/>
    <w:rsid w:val="004C3EA9"/>
    <w:rsid w:val="004C5441"/>
    <w:rsid w:val="004C582B"/>
    <w:rsid w:val="004C610A"/>
    <w:rsid w:val="004C610F"/>
    <w:rsid w:val="004C7134"/>
    <w:rsid w:val="004C72D4"/>
    <w:rsid w:val="004C7B7F"/>
    <w:rsid w:val="004D1DB8"/>
    <w:rsid w:val="004D1E6D"/>
    <w:rsid w:val="004D3A00"/>
    <w:rsid w:val="004D3EB2"/>
    <w:rsid w:val="004D3F37"/>
    <w:rsid w:val="004D52BD"/>
    <w:rsid w:val="004D549F"/>
    <w:rsid w:val="004D5DD1"/>
    <w:rsid w:val="004D62AC"/>
    <w:rsid w:val="004D6CE2"/>
    <w:rsid w:val="004D7ADA"/>
    <w:rsid w:val="004D7C05"/>
    <w:rsid w:val="004E12C1"/>
    <w:rsid w:val="004E12D1"/>
    <w:rsid w:val="004E446F"/>
    <w:rsid w:val="004E4489"/>
    <w:rsid w:val="004E4CA9"/>
    <w:rsid w:val="004E5F56"/>
    <w:rsid w:val="004E600B"/>
    <w:rsid w:val="004E604E"/>
    <w:rsid w:val="004E7060"/>
    <w:rsid w:val="004F77F1"/>
    <w:rsid w:val="004F7C90"/>
    <w:rsid w:val="00500088"/>
    <w:rsid w:val="00500759"/>
    <w:rsid w:val="00501F0B"/>
    <w:rsid w:val="00502228"/>
    <w:rsid w:val="005025B0"/>
    <w:rsid w:val="00502980"/>
    <w:rsid w:val="00502BFA"/>
    <w:rsid w:val="005035F8"/>
    <w:rsid w:val="00503749"/>
    <w:rsid w:val="00504399"/>
    <w:rsid w:val="005051FE"/>
    <w:rsid w:val="005059DC"/>
    <w:rsid w:val="00505D8E"/>
    <w:rsid w:val="005066E5"/>
    <w:rsid w:val="00506FCF"/>
    <w:rsid w:val="005077BD"/>
    <w:rsid w:val="00507ED3"/>
    <w:rsid w:val="00507FE4"/>
    <w:rsid w:val="00510B0A"/>
    <w:rsid w:val="00510FFA"/>
    <w:rsid w:val="00511352"/>
    <w:rsid w:val="00513141"/>
    <w:rsid w:val="0051332E"/>
    <w:rsid w:val="005135D1"/>
    <w:rsid w:val="0051375B"/>
    <w:rsid w:val="005146B7"/>
    <w:rsid w:val="00515073"/>
    <w:rsid w:val="00515659"/>
    <w:rsid w:val="00515736"/>
    <w:rsid w:val="005158CA"/>
    <w:rsid w:val="00516BAE"/>
    <w:rsid w:val="00517373"/>
    <w:rsid w:val="005214ED"/>
    <w:rsid w:val="005220BF"/>
    <w:rsid w:val="005220E2"/>
    <w:rsid w:val="00522157"/>
    <w:rsid w:val="00523961"/>
    <w:rsid w:val="00523EA6"/>
    <w:rsid w:val="00523F32"/>
    <w:rsid w:val="00523FF5"/>
    <w:rsid w:val="00524DDE"/>
    <w:rsid w:val="00524EC9"/>
    <w:rsid w:val="00525643"/>
    <w:rsid w:val="00525877"/>
    <w:rsid w:val="00527651"/>
    <w:rsid w:val="00530BAF"/>
    <w:rsid w:val="00530D06"/>
    <w:rsid w:val="00531A4A"/>
    <w:rsid w:val="00531C0B"/>
    <w:rsid w:val="00532317"/>
    <w:rsid w:val="0053289F"/>
    <w:rsid w:val="00533119"/>
    <w:rsid w:val="00533CC1"/>
    <w:rsid w:val="00533CF3"/>
    <w:rsid w:val="00534192"/>
    <w:rsid w:val="00534C3F"/>
    <w:rsid w:val="00534D30"/>
    <w:rsid w:val="0053575C"/>
    <w:rsid w:val="00535B7B"/>
    <w:rsid w:val="0053639C"/>
    <w:rsid w:val="00536620"/>
    <w:rsid w:val="00537A15"/>
    <w:rsid w:val="00541A4C"/>
    <w:rsid w:val="00541DB3"/>
    <w:rsid w:val="0054269F"/>
    <w:rsid w:val="00542969"/>
    <w:rsid w:val="00542988"/>
    <w:rsid w:val="00542C84"/>
    <w:rsid w:val="00542E5A"/>
    <w:rsid w:val="00543306"/>
    <w:rsid w:val="0054339B"/>
    <w:rsid w:val="005438C0"/>
    <w:rsid w:val="00543E29"/>
    <w:rsid w:val="00544123"/>
    <w:rsid w:val="00544395"/>
    <w:rsid w:val="00544AC5"/>
    <w:rsid w:val="00544CCE"/>
    <w:rsid w:val="00545076"/>
    <w:rsid w:val="00545F89"/>
    <w:rsid w:val="00546428"/>
    <w:rsid w:val="00550CA6"/>
    <w:rsid w:val="005536AC"/>
    <w:rsid w:val="00553DCB"/>
    <w:rsid w:val="005549C6"/>
    <w:rsid w:val="00554E42"/>
    <w:rsid w:val="0055585E"/>
    <w:rsid w:val="0055590A"/>
    <w:rsid w:val="00556A38"/>
    <w:rsid w:val="00556C6C"/>
    <w:rsid w:val="005577DB"/>
    <w:rsid w:val="005602F0"/>
    <w:rsid w:val="00560427"/>
    <w:rsid w:val="00561CD0"/>
    <w:rsid w:val="00561FCF"/>
    <w:rsid w:val="00562EC9"/>
    <w:rsid w:val="00563212"/>
    <w:rsid w:val="00564105"/>
    <w:rsid w:val="00564F51"/>
    <w:rsid w:val="00565423"/>
    <w:rsid w:val="00565D24"/>
    <w:rsid w:val="00567DCC"/>
    <w:rsid w:val="00567DFB"/>
    <w:rsid w:val="00567E38"/>
    <w:rsid w:val="00567E62"/>
    <w:rsid w:val="0057083E"/>
    <w:rsid w:val="00571162"/>
    <w:rsid w:val="005721AD"/>
    <w:rsid w:val="005729E3"/>
    <w:rsid w:val="00573263"/>
    <w:rsid w:val="00574258"/>
    <w:rsid w:val="00574794"/>
    <w:rsid w:val="00574A69"/>
    <w:rsid w:val="005770FC"/>
    <w:rsid w:val="00580330"/>
    <w:rsid w:val="00581FE4"/>
    <w:rsid w:val="00582041"/>
    <w:rsid w:val="00582C43"/>
    <w:rsid w:val="0058382A"/>
    <w:rsid w:val="00584008"/>
    <w:rsid w:val="00584961"/>
    <w:rsid w:val="00584F9B"/>
    <w:rsid w:val="005855C0"/>
    <w:rsid w:val="00585EF8"/>
    <w:rsid w:val="00585F6F"/>
    <w:rsid w:val="00587D04"/>
    <w:rsid w:val="005900FB"/>
    <w:rsid w:val="00591C61"/>
    <w:rsid w:val="005925DC"/>
    <w:rsid w:val="00592E7C"/>
    <w:rsid w:val="0059316F"/>
    <w:rsid w:val="005933C2"/>
    <w:rsid w:val="005969A5"/>
    <w:rsid w:val="00596EF1"/>
    <w:rsid w:val="00597242"/>
    <w:rsid w:val="00597BB2"/>
    <w:rsid w:val="00597D38"/>
    <w:rsid w:val="005A05AF"/>
    <w:rsid w:val="005A06B8"/>
    <w:rsid w:val="005A0878"/>
    <w:rsid w:val="005A12DC"/>
    <w:rsid w:val="005A13F7"/>
    <w:rsid w:val="005A19AF"/>
    <w:rsid w:val="005A1C58"/>
    <w:rsid w:val="005A1E3C"/>
    <w:rsid w:val="005A4F44"/>
    <w:rsid w:val="005A764A"/>
    <w:rsid w:val="005A76E4"/>
    <w:rsid w:val="005A7F11"/>
    <w:rsid w:val="005B0A3B"/>
    <w:rsid w:val="005B0D75"/>
    <w:rsid w:val="005B1700"/>
    <w:rsid w:val="005B1AFD"/>
    <w:rsid w:val="005B22CB"/>
    <w:rsid w:val="005B25FB"/>
    <w:rsid w:val="005B2781"/>
    <w:rsid w:val="005B5291"/>
    <w:rsid w:val="005B52D0"/>
    <w:rsid w:val="005B58D0"/>
    <w:rsid w:val="005B5E54"/>
    <w:rsid w:val="005B7FAF"/>
    <w:rsid w:val="005C005A"/>
    <w:rsid w:val="005C0695"/>
    <w:rsid w:val="005C18E0"/>
    <w:rsid w:val="005C61AA"/>
    <w:rsid w:val="005C6833"/>
    <w:rsid w:val="005D05D1"/>
    <w:rsid w:val="005D1AF2"/>
    <w:rsid w:val="005D1B81"/>
    <w:rsid w:val="005D274C"/>
    <w:rsid w:val="005D3681"/>
    <w:rsid w:val="005D4B85"/>
    <w:rsid w:val="005D77DE"/>
    <w:rsid w:val="005D7842"/>
    <w:rsid w:val="005D7E42"/>
    <w:rsid w:val="005E000C"/>
    <w:rsid w:val="005E044B"/>
    <w:rsid w:val="005E1861"/>
    <w:rsid w:val="005E1D8E"/>
    <w:rsid w:val="005E1EC6"/>
    <w:rsid w:val="005E338F"/>
    <w:rsid w:val="005E5220"/>
    <w:rsid w:val="005E630F"/>
    <w:rsid w:val="005E74E7"/>
    <w:rsid w:val="005F04BD"/>
    <w:rsid w:val="005F24A8"/>
    <w:rsid w:val="005F4581"/>
    <w:rsid w:val="005F551F"/>
    <w:rsid w:val="005F60F1"/>
    <w:rsid w:val="005F6635"/>
    <w:rsid w:val="005F6713"/>
    <w:rsid w:val="005F6944"/>
    <w:rsid w:val="005F69FC"/>
    <w:rsid w:val="005F6AE0"/>
    <w:rsid w:val="0060016C"/>
    <w:rsid w:val="0060031A"/>
    <w:rsid w:val="006011D2"/>
    <w:rsid w:val="00601F7A"/>
    <w:rsid w:val="00602FA0"/>
    <w:rsid w:val="00604B7F"/>
    <w:rsid w:val="00604C0C"/>
    <w:rsid w:val="006052C9"/>
    <w:rsid w:val="00605354"/>
    <w:rsid w:val="00605DEF"/>
    <w:rsid w:val="00605E9A"/>
    <w:rsid w:val="006061E0"/>
    <w:rsid w:val="0060701F"/>
    <w:rsid w:val="006078C6"/>
    <w:rsid w:val="00607B8F"/>
    <w:rsid w:val="00610138"/>
    <w:rsid w:val="006125A9"/>
    <w:rsid w:val="00612837"/>
    <w:rsid w:val="00613F38"/>
    <w:rsid w:val="00615FD9"/>
    <w:rsid w:val="00616B21"/>
    <w:rsid w:val="00616D69"/>
    <w:rsid w:val="00620E66"/>
    <w:rsid w:val="00621284"/>
    <w:rsid w:val="006220F0"/>
    <w:rsid w:val="006228CA"/>
    <w:rsid w:val="00622DBA"/>
    <w:rsid w:val="00623DD6"/>
    <w:rsid w:val="00624166"/>
    <w:rsid w:val="00624580"/>
    <w:rsid w:val="006247AB"/>
    <w:rsid w:val="0062501C"/>
    <w:rsid w:val="00625314"/>
    <w:rsid w:val="00625E73"/>
    <w:rsid w:val="00626939"/>
    <w:rsid w:val="00626D36"/>
    <w:rsid w:val="00627194"/>
    <w:rsid w:val="006279A1"/>
    <w:rsid w:val="00630B98"/>
    <w:rsid w:val="00630BC2"/>
    <w:rsid w:val="00631345"/>
    <w:rsid w:val="00631A5C"/>
    <w:rsid w:val="00632B7B"/>
    <w:rsid w:val="006335DA"/>
    <w:rsid w:val="00633FE9"/>
    <w:rsid w:val="00634A05"/>
    <w:rsid w:val="00636784"/>
    <w:rsid w:val="0063696A"/>
    <w:rsid w:val="00636B42"/>
    <w:rsid w:val="00637097"/>
    <w:rsid w:val="006372EC"/>
    <w:rsid w:val="0064070A"/>
    <w:rsid w:val="0064074A"/>
    <w:rsid w:val="006410CD"/>
    <w:rsid w:val="00641FBA"/>
    <w:rsid w:val="00643064"/>
    <w:rsid w:val="006431A0"/>
    <w:rsid w:val="00643B9D"/>
    <w:rsid w:val="00644B22"/>
    <w:rsid w:val="00645251"/>
    <w:rsid w:val="00646599"/>
    <w:rsid w:val="006466EA"/>
    <w:rsid w:val="00646C6F"/>
    <w:rsid w:val="0064748B"/>
    <w:rsid w:val="00647490"/>
    <w:rsid w:val="006479A5"/>
    <w:rsid w:val="00647C07"/>
    <w:rsid w:val="0065016D"/>
    <w:rsid w:val="0065259E"/>
    <w:rsid w:val="00652975"/>
    <w:rsid w:val="00652A48"/>
    <w:rsid w:val="006536C6"/>
    <w:rsid w:val="006540B8"/>
    <w:rsid w:val="00655446"/>
    <w:rsid w:val="00655508"/>
    <w:rsid w:val="0065620C"/>
    <w:rsid w:val="006562E0"/>
    <w:rsid w:val="0065656A"/>
    <w:rsid w:val="00656E19"/>
    <w:rsid w:val="0065746E"/>
    <w:rsid w:val="00657B59"/>
    <w:rsid w:val="00660B80"/>
    <w:rsid w:val="00660DA5"/>
    <w:rsid w:val="006611EB"/>
    <w:rsid w:val="00661485"/>
    <w:rsid w:val="00661AE5"/>
    <w:rsid w:val="00661F7A"/>
    <w:rsid w:val="00664F40"/>
    <w:rsid w:val="00665C12"/>
    <w:rsid w:val="00665E19"/>
    <w:rsid w:val="00666FAE"/>
    <w:rsid w:val="00667461"/>
    <w:rsid w:val="0066799B"/>
    <w:rsid w:val="0067030C"/>
    <w:rsid w:val="0067150E"/>
    <w:rsid w:val="00671BD7"/>
    <w:rsid w:val="00672153"/>
    <w:rsid w:val="00673D1E"/>
    <w:rsid w:val="00674CD0"/>
    <w:rsid w:val="00675F23"/>
    <w:rsid w:val="00676A39"/>
    <w:rsid w:val="00680692"/>
    <w:rsid w:val="0068072C"/>
    <w:rsid w:val="00680C67"/>
    <w:rsid w:val="00680DBF"/>
    <w:rsid w:val="0068134D"/>
    <w:rsid w:val="00681570"/>
    <w:rsid w:val="00681DD0"/>
    <w:rsid w:val="00681FCA"/>
    <w:rsid w:val="00682BA9"/>
    <w:rsid w:val="006834D6"/>
    <w:rsid w:val="006840E3"/>
    <w:rsid w:val="0068413C"/>
    <w:rsid w:val="006844CA"/>
    <w:rsid w:val="00684B9F"/>
    <w:rsid w:val="00684E87"/>
    <w:rsid w:val="00684F5B"/>
    <w:rsid w:val="006850A5"/>
    <w:rsid w:val="00685A34"/>
    <w:rsid w:val="00685AC4"/>
    <w:rsid w:val="00685C95"/>
    <w:rsid w:val="00686F50"/>
    <w:rsid w:val="00687304"/>
    <w:rsid w:val="006903CA"/>
    <w:rsid w:val="00690444"/>
    <w:rsid w:val="00690A70"/>
    <w:rsid w:val="006913A9"/>
    <w:rsid w:val="0069199F"/>
    <w:rsid w:val="00692522"/>
    <w:rsid w:val="00692C79"/>
    <w:rsid w:val="00693482"/>
    <w:rsid w:val="00693E7F"/>
    <w:rsid w:val="00694440"/>
    <w:rsid w:val="0069563B"/>
    <w:rsid w:val="006957CD"/>
    <w:rsid w:val="00695E26"/>
    <w:rsid w:val="00697E3A"/>
    <w:rsid w:val="006A0D60"/>
    <w:rsid w:val="006A1BAA"/>
    <w:rsid w:val="006A2D21"/>
    <w:rsid w:val="006A391E"/>
    <w:rsid w:val="006A4074"/>
    <w:rsid w:val="006A41CD"/>
    <w:rsid w:val="006A5156"/>
    <w:rsid w:val="006A5EA3"/>
    <w:rsid w:val="006A5FAA"/>
    <w:rsid w:val="006A661E"/>
    <w:rsid w:val="006A7E6F"/>
    <w:rsid w:val="006B22BB"/>
    <w:rsid w:val="006B43C8"/>
    <w:rsid w:val="006B555C"/>
    <w:rsid w:val="006B6C3D"/>
    <w:rsid w:val="006B6D4F"/>
    <w:rsid w:val="006B776A"/>
    <w:rsid w:val="006B7B2E"/>
    <w:rsid w:val="006C062A"/>
    <w:rsid w:val="006C0800"/>
    <w:rsid w:val="006C1E98"/>
    <w:rsid w:val="006C2D1F"/>
    <w:rsid w:val="006C2DB0"/>
    <w:rsid w:val="006C30A1"/>
    <w:rsid w:val="006C3302"/>
    <w:rsid w:val="006C3798"/>
    <w:rsid w:val="006C3D6D"/>
    <w:rsid w:val="006C42F2"/>
    <w:rsid w:val="006C4DB1"/>
    <w:rsid w:val="006C4DE8"/>
    <w:rsid w:val="006C5911"/>
    <w:rsid w:val="006C5BAD"/>
    <w:rsid w:val="006C648A"/>
    <w:rsid w:val="006D0172"/>
    <w:rsid w:val="006D212B"/>
    <w:rsid w:val="006D3461"/>
    <w:rsid w:val="006D55C4"/>
    <w:rsid w:val="006D6857"/>
    <w:rsid w:val="006D6B1F"/>
    <w:rsid w:val="006E0B7A"/>
    <w:rsid w:val="006E0B8A"/>
    <w:rsid w:val="006E1F9B"/>
    <w:rsid w:val="006E289B"/>
    <w:rsid w:val="006E37C0"/>
    <w:rsid w:val="006E397D"/>
    <w:rsid w:val="006E409B"/>
    <w:rsid w:val="006E5C2A"/>
    <w:rsid w:val="006E5E29"/>
    <w:rsid w:val="006E621A"/>
    <w:rsid w:val="006E6864"/>
    <w:rsid w:val="006E6C84"/>
    <w:rsid w:val="006E7205"/>
    <w:rsid w:val="006E7AD4"/>
    <w:rsid w:val="006E7C97"/>
    <w:rsid w:val="006E7DCB"/>
    <w:rsid w:val="006F0D4A"/>
    <w:rsid w:val="006F1A3D"/>
    <w:rsid w:val="006F2155"/>
    <w:rsid w:val="006F23EF"/>
    <w:rsid w:val="006F2B5B"/>
    <w:rsid w:val="006F33A4"/>
    <w:rsid w:val="006F3FF0"/>
    <w:rsid w:val="006F733F"/>
    <w:rsid w:val="006F78AD"/>
    <w:rsid w:val="006F7BFC"/>
    <w:rsid w:val="007003DD"/>
    <w:rsid w:val="00700441"/>
    <w:rsid w:val="00701C78"/>
    <w:rsid w:val="00701D99"/>
    <w:rsid w:val="00702718"/>
    <w:rsid w:val="00703B5B"/>
    <w:rsid w:val="00703E25"/>
    <w:rsid w:val="0070402F"/>
    <w:rsid w:val="00704CBF"/>
    <w:rsid w:val="007056BD"/>
    <w:rsid w:val="007059A4"/>
    <w:rsid w:val="00705D37"/>
    <w:rsid w:val="00705F0C"/>
    <w:rsid w:val="007102D8"/>
    <w:rsid w:val="007102F1"/>
    <w:rsid w:val="007121A5"/>
    <w:rsid w:val="00712E06"/>
    <w:rsid w:val="00712EE1"/>
    <w:rsid w:val="007142DB"/>
    <w:rsid w:val="007146F0"/>
    <w:rsid w:val="00714B85"/>
    <w:rsid w:val="00715156"/>
    <w:rsid w:val="007157DD"/>
    <w:rsid w:val="00715C39"/>
    <w:rsid w:val="007169D7"/>
    <w:rsid w:val="00716BFD"/>
    <w:rsid w:val="00716EDC"/>
    <w:rsid w:val="0071776F"/>
    <w:rsid w:val="00717D33"/>
    <w:rsid w:val="007204EC"/>
    <w:rsid w:val="0072087A"/>
    <w:rsid w:val="00720E14"/>
    <w:rsid w:val="00721881"/>
    <w:rsid w:val="00722E7C"/>
    <w:rsid w:val="00723906"/>
    <w:rsid w:val="00723FF2"/>
    <w:rsid w:val="00725629"/>
    <w:rsid w:val="00725AE1"/>
    <w:rsid w:val="00726704"/>
    <w:rsid w:val="00727303"/>
    <w:rsid w:val="00727A89"/>
    <w:rsid w:val="007307BD"/>
    <w:rsid w:val="007328B8"/>
    <w:rsid w:val="00734B98"/>
    <w:rsid w:val="007355CA"/>
    <w:rsid w:val="00735891"/>
    <w:rsid w:val="00735F7F"/>
    <w:rsid w:val="007361BF"/>
    <w:rsid w:val="007361EB"/>
    <w:rsid w:val="007366FE"/>
    <w:rsid w:val="0073695E"/>
    <w:rsid w:val="007376D3"/>
    <w:rsid w:val="007379EE"/>
    <w:rsid w:val="00737B16"/>
    <w:rsid w:val="00737BC1"/>
    <w:rsid w:val="00741F8B"/>
    <w:rsid w:val="00743EA4"/>
    <w:rsid w:val="0074549C"/>
    <w:rsid w:val="00746619"/>
    <w:rsid w:val="00746FC0"/>
    <w:rsid w:val="0074758A"/>
    <w:rsid w:val="007500F7"/>
    <w:rsid w:val="007505BA"/>
    <w:rsid w:val="00750DA5"/>
    <w:rsid w:val="0075301E"/>
    <w:rsid w:val="00753710"/>
    <w:rsid w:val="00753EA3"/>
    <w:rsid w:val="00754FA5"/>
    <w:rsid w:val="00756DD2"/>
    <w:rsid w:val="00757661"/>
    <w:rsid w:val="00760EDF"/>
    <w:rsid w:val="00760F0E"/>
    <w:rsid w:val="007619C3"/>
    <w:rsid w:val="00762038"/>
    <w:rsid w:val="007634CB"/>
    <w:rsid w:val="007638A0"/>
    <w:rsid w:val="00763EF8"/>
    <w:rsid w:val="007652D3"/>
    <w:rsid w:val="007657A8"/>
    <w:rsid w:val="00765C26"/>
    <w:rsid w:val="007669B9"/>
    <w:rsid w:val="00766C0F"/>
    <w:rsid w:val="0076723F"/>
    <w:rsid w:val="00767801"/>
    <w:rsid w:val="007679E7"/>
    <w:rsid w:val="0077098A"/>
    <w:rsid w:val="0077105E"/>
    <w:rsid w:val="00771B2B"/>
    <w:rsid w:val="00772306"/>
    <w:rsid w:val="0077490D"/>
    <w:rsid w:val="0077491B"/>
    <w:rsid w:val="007757A4"/>
    <w:rsid w:val="00776ABC"/>
    <w:rsid w:val="00776CCA"/>
    <w:rsid w:val="00777207"/>
    <w:rsid w:val="00780920"/>
    <w:rsid w:val="00780940"/>
    <w:rsid w:val="00780F4D"/>
    <w:rsid w:val="007820D9"/>
    <w:rsid w:val="0078242D"/>
    <w:rsid w:val="00784D7C"/>
    <w:rsid w:val="00784F26"/>
    <w:rsid w:val="00786088"/>
    <w:rsid w:val="00786E0E"/>
    <w:rsid w:val="007919C4"/>
    <w:rsid w:val="0079225E"/>
    <w:rsid w:val="0079248D"/>
    <w:rsid w:val="0079274F"/>
    <w:rsid w:val="007927E4"/>
    <w:rsid w:val="007941C7"/>
    <w:rsid w:val="00794D98"/>
    <w:rsid w:val="007958DF"/>
    <w:rsid w:val="0079735B"/>
    <w:rsid w:val="0079789A"/>
    <w:rsid w:val="007A12B4"/>
    <w:rsid w:val="007A1D98"/>
    <w:rsid w:val="007A1FA6"/>
    <w:rsid w:val="007A2EC4"/>
    <w:rsid w:val="007A3E5D"/>
    <w:rsid w:val="007A41FC"/>
    <w:rsid w:val="007A43C9"/>
    <w:rsid w:val="007A46B6"/>
    <w:rsid w:val="007A4FB9"/>
    <w:rsid w:val="007A5BD7"/>
    <w:rsid w:val="007A61F1"/>
    <w:rsid w:val="007A64A2"/>
    <w:rsid w:val="007A7733"/>
    <w:rsid w:val="007B0819"/>
    <w:rsid w:val="007B0867"/>
    <w:rsid w:val="007B0E7E"/>
    <w:rsid w:val="007B0E89"/>
    <w:rsid w:val="007B10C5"/>
    <w:rsid w:val="007B1D2E"/>
    <w:rsid w:val="007B1FC6"/>
    <w:rsid w:val="007B28BC"/>
    <w:rsid w:val="007B2A48"/>
    <w:rsid w:val="007B3CB0"/>
    <w:rsid w:val="007B4799"/>
    <w:rsid w:val="007B4BCB"/>
    <w:rsid w:val="007B527B"/>
    <w:rsid w:val="007B53A4"/>
    <w:rsid w:val="007B6038"/>
    <w:rsid w:val="007B6A3C"/>
    <w:rsid w:val="007B6DB9"/>
    <w:rsid w:val="007B7134"/>
    <w:rsid w:val="007B78D0"/>
    <w:rsid w:val="007C0C81"/>
    <w:rsid w:val="007C1A01"/>
    <w:rsid w:val="007C38B6"/>
    <w:rsid w:val="007C3DA9"/>
    <w:rsid w:val="007C4032"/>
    <w:rsid w:val="007C46FB"/>
    <w:rsid w:val="007C5347"/>
    <w:rsid w:val="007C5548"/>
    <w:rsid w:val="007C711B"/>
    <w:rsid w:val="007D05C5"/>
    <w:rsid w:val="007D0F82"/>
    <w:rsid w:val="007D110A"/>
    <w:rsid w:val="007D4513"/>
    <w:rsid w:val="007D4695"/>
    <w:rsid w:val="007D5341"/>
    <w:rsid w:val="007D56C1"/>
    <w:rsid w:val="007D644C"/>
    <w:rsid w:val="007D683E"/>
    <w:rsid w:val="007D72DA"/>
    <w:rsid w:val="007E0F63"/>
    <w:rsid w:val="007E1438"/>
    <w:rsid w:val="007E37C0"/>
    <w:rsid w:val="007E3E94"/>
    <w:rsid w:val="007E40BC"/>
    <w:rsid w:val="007E546E"/>
    <w:rsid w:val="007E6A6F"/>
    <w:rsid w:val="007E7452"/>
    <w:rsid w:val="007E769F"/>
    <w:rsid w:val="007E7758"/>
    <w:rsid w:val="007E7985"/>
    <w:rsid w:val="007F1A50"/>
    <w:rsid w:val="007F23A4"/>
    <w:rsid w:val="007F2650"/>
    <w:rsid w:val="007F53AB"/>
    <w:rsid w:val="0080021F"/>
    <w:rsid w:val="00800FF5"/>
    <w:rsid w:val="00803ED6"/>
    <w:rsid w:val="0080562E"/>
    <w:rsid w:val="008060A0"/>
    <w:rsid w:val="0080751C"/>
    <w:rsid w:val="00807727"/>
    <w:rsid w:val="00807937"/>
    <w:rsid w:val="008109D8"/>
    <w:rsid w:val="00811531"/>
    <w:rsid w:val="008117B7"/>
    <w:rsid w:val="00811B29"/>
    <w:rsid w:val="00812D5E"/>
    <w:rsid w:val="00814845"/>
    <w:rsid w:val="00814D2A"/>
    <w:rsid w:val="00816F63"/>
    <w:rsid w:val="00817F25"/>
    <w:rsid w:val="008205A0"/>
    <w:rsid w:val="008206B8"/>
    <w:rsid w:val="00820D43"/>
    <w:rsid w:val="00822BC7"/>
    <w:rsid w:val="00822E15"/>
    <w:rsid w:val="00823178"/>
    <w:rsid w:val="00823646"/>
    <w:rsid w:val="00825A08"/>
    <w:rsid w:val="00826A53"/>
    <w:rsid w:val="0083060B"/>
    <w:rsid w:val="00830AAB"/>
    <w:rsid w:val="00831151"/>
    <w:rsid w:val="008320E0"/>
    <w:rsid w:val="008326E2"/>
    <w:rsid w:val="00832918"/>
    <w:rsid w:val="00833735"/>
    <w:rsid w:val="00835059"/>
    <w:rsid w:val="008358A9"/>
    <w:rsid w:val="008359FB"/>
    <w:rsid w:val="008365A4"/>
    <w:rsid w:val="00836F65"/>
    <w:rsid w:val="008374DC"/>
    <w:rsid w:val="00840568"/>
    <w:rsid w:val="0084099D"/>
    <w:rsid w:val="0084247E"/>
    <w:rsid w:val="0084388F"/>
    <w:rsid w:val="00843D6E"/>
    <w:rsid w:val="00845C15"/>
    <w:rsid w:val="008463AD"/>
    <w:rsid w:val="00847C39"/>
    <w:rsid w:val="00850764"/>
    <w:rsid w:val="008509A9"/>
    <w:rsid w:val="00850A51"/>
    <w:rsid w:val="00851C26"/>
    <w:rsid w:val="00853494"/>
    <w:rsid w:val="00853EB7"/>
    <w:rsid w:val="00854009"/>
    <w:rsid w:val="00854444"/>
    <w:rsid w:val="00854522"/>
    <w:rsid w:val="008557F3"/>
    <w:rsid w:val="0085591F"/>
    <w:rsid w:val="00857190"/>
    <w:rsid w:val="0085776A"/>
    <w:rsid w:val="00857F5C"/>
    <w:rsid w:val="0086274F"/>
    <w:rsid w:val="00862A96"/>
    <w:rsid w:val="0086311A"/>
    <w:rsid w:val="00863BD7"/>
    <w:rsid w:val="008642EE"/>
    <w:rsid w:val="00865CDC"/>
    <w:rsid w:val="00866273"/>
    <w:rsid w:val="00866EB9"/>
    <w:rsid w:val="008709EE"/>
    <w:rsid w:val="00871226"/>
    <w:rsid w:val="008713E0"/>
    <w:rsid w:val="0087238A"/>
    <w:rsid w:val="0087274A"/>
    <w:rsid w:val="00872CAD"/>
    <w:rsid w:val="00872CDA"/>
    <w:rsid w:val="00872F7B"/>
    <w:rsid w:val="0087463F"/>
    <w:rsid w:val="0087494D"/>
    <w:rsid w:val="00874ACE"/>
    <w:rsid w:val="00875370"/>
    <w:rsid w:val="00875707"/>
    <w:rsid w:val="008760A9"/>
    <w:rsid w:val="00876E95"/>
    <w:rsid w:val="008779AB"/>
    <w:rsid w:val="0088197C"/>
    <w:rsid w:val="00882EC7"/>
    <w:rsid w:val="00883290"/>
    <w:rsid w:val="008832B5"/>
    <w:rsid w:val="00883E89"/>
    <w:rsid w:val="00884A83"/>
    <w:rsid w:val="00884C92"/>
    <w:rsid w:val="00884DE5"/>
    <w:rsid w:val="00885FDD"/>
    <w:rsid w:val="00887895"/>
    <w:rsid w:val="008879C7"/>
    <w:rsid w:val="0089051D"/>
    <w:rsid w:val="008907DC"/>
    <w:rsid w:val="0089091A"/>
    <w:rsid w:val="008949E3"/>
    <w:rsid w:val="00894A1F"/>
    <w:rsid w:val="00894B48"/>
    <w:rsid w:val="00895DA7"/>
    <w:rsid w:val="00896472"/>
    <w:rsid w:val="008965B8"/>
    <w:rsid w:val="008970A8"/>
    <w:rsid w:val="008A0665"/>
    <w:rsid w:val="008A0D30"/>
    <w:rsid w:val="008A1214"/>
    <w:rsid w:val="008A29A2"/>
    <w:rsid w:val="008A2DAB"/>
    <w:rsid w:val="008A6A23"/>
    <w:rsid w:val="008A6A53"/>
    <w:rsid w:val="008A7EDC"/>
    <w:rsid w:val="008B0D8D"/>
    <w:rsid w:val="008B0DDD"/>
    <w:rsid w:val="008B0E9A"/>
    <w:rsid w:val="008B1200"/>
    <w:rsid w:val="008B16B3"/>
    <w:rsid w:val="008B1B08"/>
    <w:rsid w:val="008B2D2C"/>
    <w:rsid w:val="008B3402"/>
    <w:rsid w:val="008B36FA"/>
    <w:rsid w:val="008B4550"/>
    <w:rsid w:val="008B629E"/>
    <w:rsid w:val="008B78AF"/>
    <w:rsid w:val="008C0322"/>
    <w:rsid w:val="008C1461"/>
    <w:rsid w:val="008C1A68"/>
    <w:rsid w:val="008C1F29"/>
    <w:rsid w:val="008C2856"/>
    <w:rsid w:val="008C2A52"/>
    <w:rsid w:val="008C39E7"/>
    <w:rsid w:val="008C3A7C"/>
    <w:rsid w:val="008C3D41"/>
    <w:rsid w:val="008C527E"/>
    <w:rsid w:val="008C5D18"/>
    <w:rsid w:val="008C7106"/>
    <w:rsid w:val="008D01E4"/>
    <w:rsid w:val="008D0A5F"/>
    <w:rsid w:val="008D0DC1"/>
    <w:rsid w:val="008D12BE"/>
    <w:rsid w:val="008D1AD1"/>
    <w:rsid w:val="008D20FD"/>
    <w:rsid w:val="008D2399"/>
    <w:rsid w:val="008D28EA"/>
    <w:rsid w:val="008D39AD"/>
    <w:rsid w:val="008D3BC0"/>
    <w:rsid w:val="008D4FC6"/>
    <w:rsid w:val="008D6C0D"/>
    <w:rsid w:val="008D7104"/>
    <w:rsid w:val="008D7AA1"/>
    <w:rsid w:val="008E29AD"/>
    <w:rsid w:val="008E3078"/>
    <w:rsid w:val="008E34BB"/>
    <w:rsid w:val="008E3BF3"/>
    <w:rsid w:val="008E4B68"/>
    <w:rsid w:val="008E4FCD"/>
    <w:rsid w:val="008E5BB2"/>
    <w:rsid w:val="008E607A"/>
    <w:rsid w:val="008E62C2"/>
    <w:rsid w:val="008E6B18"/>
    <w:rsid w:val="008E6C3F"/>
    <w:rsid w:val="008E6DC1"/>
    <w:rsid w:val="008E7B85"/>
    <w:rsid w:val="008E7CE3"/>
    <w:rsid w:val="008E7E9B"/>
    <w:rsid w:val="008F16C7"/>
    <w:rsid w:val="008F2572"/>
    <w:rsid w:val="008F2698"/>
    <w:rsid w:val="008F27EC"/>
    <w:rsid w:val="008F2D60"/>
    <w:rsid w:val="008F2DDB"/>
    <w:rsid w:val="008F5937"/>
    <w:rsid w:val="008F5E53"/>
    <w:rsid w:val="008F6288"/>
    <w:rsid w:val="008F798A"/>
    <w:rsid w:val="00900541"/>
    <w:rsid w:val="00900D58"/>
    <w:rsid w:val="0090127B"/>
    <w:rsid w:val="00901433"/>
    <w:rsid w:val="00901DCF"/>
    <w:rsid w:val="009022A2"/>
    <w:rsid w:val="009023D9"/>
    <w:rsid w:val="00902D2A"/>
    <w:rsid w:val="00903341"/>
    <w:rsid w:val="009034B1"/>
    <w:rsid w:val="00903B2F"/>
    <w:rsid w:val="00903BC4"/>
    <w:rsid w:val="00904A14"/>
    <w:rsid w:val="00904E3A"/>
    <w:rsid w:val="009051C2"/>
    <w:rsid w:val="00905BAD"/>
    <w:rsid w:val="00906100"/>
    <w:rsid w:val="0091024B"/>
    <w:rsid w:val="00912167"/>
    <w:rsid w:val="0091227F"/>
    <w:rsid w:val="009124E4"/>
    <w:rsid w:val="0091395A"/>
    <w:rsid w:val="00913FB6"/>
    <w:rsid w:val="00914253"/>
    <w:rsid w:val="00914262"/>
    <w:rsid w:val="00914584"/>
    <w:rsid w:val="009154FF"/>
    <w:rsid w:val="00915D5E"/>
    <w:rsid w:val="00915ECC"/>
    <w:rsid w:val="00916ADE"/>
    <w:rsid w:val="009175F9"/>
    <w:rsid w:val="009201BC"/>
    <w:rsid w:val="00920580"/>
    <w:rsid w:val="00921AED"/>
    <w:rsid w:val="009220FA"/>
    <w:rsid w:val="00922335"/>
    <w:rsid w:val="00922A1A"/>
    <w:rsid w:val="00922B70"/>
    <w:rsid w:val="00925F18"/>
    <w:rsid w:val="009265C9"/>
    <w:rsid w:val="00927D17"/>
    <w:rsid w:val="00931F85"/>
    <w:rsid w:val="00932234"/>
    <w:rsid w:val="009323E3"/>
    <w:rsid w:val="0093245C"/>
    <w:rsid w:val="0093285D"/>
    <w:rsid w:val="00932C6A"/>
    <w:rsid w:val="00933066"/>
    <w:rsid w:val="0093313B"/>
    <w:rsid w:val="0093362C"/>
    <w:rsid w:val="00933704"/>
    <w:rsid w:val="00933B40"/>
    <w:rsid w:val="00933C99"/>
    <w:rsid w:val="00934299"/>
    <w:rsid w:val="00934667"/>
    <w:rsid w:val="00934819"/>
    <w:rsid w:val="00934B30"/>
    <w:rsid w:val="00934D07"/>
    <w:rsid w:val="00934D24"/>
    <w:rsid w:val="009354B1"/>
    <w:rsid w:val="0093622F"/>
    <w:rsid w:val="00936ACB"/>
    <w:rsid w:val="0093745C"/>
    <w:rsid w:val="00937D59"/>
    <w:rsid w:val="00940A83"/>
    <w:rsid w:val="009428C3"/>
    <w:rsid w:val="009445C6"/>
    <w:rsid w:val="00945F6F"/>
    <w:rsid w:val="00946397"/>
    <w:rsid w:val="00946F3B"/>
    <w:rsid w:val="0094792F"/>
    <w:rsid w:val="00950398"/>
    <w:rsid w:val="009510AF"/>
    <w:rsid w:val="00951D9D"/>
    <w:rsid w:val="00952380"/>
    <w:rsid w:val="00952509"/>
    <w:rsid w:val="009527D8"/>
    <w:rsid w:val="00953378"/>
    <w:rsid w:val="00953C52"/>
    <w:rsid w:val="00953E03"/>
    <w:rsid w:val="0095525F"/>
    <w:rsid w:val="00955DC1"/>
    <w:rsid w:val="009564E4"/>
    <w:rsid w:val="00957A03"/>
    <w:rsid w:val="00957F2C"/>
    <w:rsid w:val="009615DC"/>
    <w:rsid w:val="00961B81"/>
    <w:rsid w:val="00963338"/>
    <w:rsid w:val="0096350F"/>
    <w:rsid w:val="00963572"/>
    <w:rsid w:val="00964F6D"/>
    <w:rsid w:val="009700D0"/>
    <w:rsid w:val="00970260"/>
    <w:rsid w:val="0097102D"/>
    <w:rsid w:val="00971171"/>
    <w:rsid w:val="009715D1"/>
    <w:rsid w:val="00971833"/>
    <w:rsid w:val="00972478"/>
    <w:rsid w:val="00972C85"/>
    <w:rsid w:val="0097418A"/>
    <w:rsid w:val="0097443F"/>
    <w:rsid w:val="009767CF"/>
    <w:rsid w:val="0097784D"/>
    <w:rsid w:val="00981EA5"/>
    <w:rsid w:val="0098392F"/>
    <w:rsid w:val="00985FDA"/>
    <w:rsid w:val="0098635B"/>
    <w:rsid w:val="009869B4"/>
    <w:rsid w:val="00986CB2"/>
    <w:rsid w:val="0099019D"/>
    <w:rsid w:val="009909FE"/>
    <w:rsid w:val="00992414"/>
    <w:rsid w:val="00992759"/>
    <w:rsid w:val="0099309C"/>
    <w:rsid w:val="00993411"/>
    <w:rsid w:val="009961ED"/>
    <w:rsid w:val="00996382"/>
    <w:rsid w:val="00996954"/>
    <w:rsid w:val="009A13DE"/>
    <w:rsid w:val="009A25B9"/>
    <w:rsid w:val="009A454C"/>
    <w:rsid w:val="009A48F4"/>
    <w:rsid w:val="009A5042"/>
    <w:rsid w:val="009A7841"/>
    <w:rsid w:val="009A7EF3"/>
    <w:rsid w:val="009B02C5"/>
    <w:rsid w:val="009B1BC3"/>
    <w:rsid w:val="009B1DFC"/>
    <w:rsid w:val="009B24AA"/>
    <w:rsid w:val="009B491D"/>
    <w:rsid w:val="009B4E04"/>
    <w:rsid w:val="009B505B"/>
    <w:rsid w:val="009B58A5"/>
    <w:rsid w:val="009C0993"/>
    <w:rsid w:val="009C1176"/>
    <w:rsid w:val="009C1322"/>
    <w:rsid w:val="009C1ABF"/>
    <w:rsid w:val="009C1C4F"/>
    <w:rsid w:val="009C47B7"/>
    <w:rsid w:val="009C4E07"/>
    <w:rsid w:val="009C57AE"/>
    <w:rsid w:val="009C6A08"/>
    <w:rsid w:val="009D0116"/>
    <w:rsid w:val="009D0873"/>
    <w:rsid w:val="009D1A5D"/>
    <w:rsid w:val="009D1EB5"/>
    <w:rsid w:val="009D23EA"/>
    <w:rsid w:val="009D279C"/>
    <w:rsid w:val="009D36CD"/>
    <w:rsid w:val="009D3E3D"/>
    <w:rsid w:val="009D40D9"/>
    <w:rsid w:val="009D43DE"/>
    <w:rsid w:val="009D4514"/>
    <w:rsid w:val="009D4E94"/>
    <w:rsid w:val="009D5466"/>
    <w:rsid w:val="009D5974"/>
    <w:rsid w:val="009D5D03"/>
    <w:rsid w:val="009D648C"/>
    <w:rsid w:val="009D6731"/>
    <w:rsid w:val="009D6B41"/>
    <w:rsid w:val="009D6D6F"/>
    <w:rsid w:val="009D79E2"/>
    <w:rsid w:val="009E2633"/>
    <w:rsid w:val="009E3590"/>
    <w:rsid w:val="009E35B2"/>
    <w:rsid w:val="009E430E"/>
    <w:rsid w:val="009E4601"/>
    <w:rsid w:val="009E4744"/>
    <w:rsid w:val="009E59BF"/>
    <w:rsid w:val="009E625D"/>
    <w:rsid w:val="009E6631"/>
    <w:rsid w:val="009E6730"/>
    <w:rsid w:val="009E67A1"/>
    <w:rsid w:val="009E6B8F"/>
    <w:rsid w:val="009E6E0D"/>
    <w:rsid w:val="009E7B14"/>
    <w:rsid w:val="009F042A"/>
    <w:rsid w:val="009F1267"/>
    <w:rsid w:val="009F2A5C"/>
    <w:rsid w:val="009F2E55"/>
    <w:rsid w:val="009F38BE"/>
    <w:rsid w:val="009F397D"/>
    <w:rsid w:val="009F3D54"/>
    <w:rsid w:val="009F415C"/>
    <w:rsid w:val="009F48AE"/>
    <w:rsid w:val="009F4A03"/>
    <w:rsid w:val="009F5155"/>
    <w:rsid w:val="009F5C95"/>
    <w:rsid w:val="009F5EFA"/>
    <w:rsid w:val="009F7164"/>
    <w:rsid w:val="00A00726"/>
    <w:rsid w:val="00A008A3"/>
    <w:rsid w:val="00A00E2D"/>
    <w:rsid w:val="00A010BF"/>
    <w:rsid w:val="00A015C8"/>
    <w:rsid w:val="00A032EB"/>
    <w:rsid w:val="00A043C0"/>
    <w:rsid w:val="00A04F19"/>
    <w:rsid w:val="00A0528C"/>
    <w:rsid w:val="00A0634F"/>
    <w:rsid w:val="00A07A08"/>
    <w:rsid w:val="00A11457"/>
    <w:rsid w:val="00A1152D"/>
    <w:rsid w:val="00A117B0"/>
    <w:rsid w:val="00A11B4D"/>
    <w:rsid w:val="00A11EAC"/>
    <w:rsid w:val="00A12C15"/>
    <w:rsid w:val="00A12EF4"/>
    <w:rsid w:val="00A1338E"/>
    <w:rsid w:val="00A13396"/>
    <w:rsid w:val="00A143D2"/>
    <w:rsid w:val="00A147C9"/>
    <w:rsid w:val="00A14CB4"/>
    <w:rsid w:val="00A15109"/>
    <w:rsid w:val="00A15FD0"/>
    <w:rsid w:val="00A15FF2"/>
    <w:rsid w:val="00A1659D"/>
    <w:rsid w:val="00A219B6"/>
    <w:rsid w:val="00A23873"/>
    <w:rsid w:val="00A23ECA"/>
    <w:rsid w:val="00A242C6"/>
    <w:rsid w:val="00A2494F"/>
    <w:rsid w:val="00A25E0C"/>
    <w:rsid w:val="00A26F4E"/>
    <w:rsid w:val="00A31A0F"/>
    <w:rsid w:val="00A32791"/>
    <w:rsid w:val="00A3350E"/>
    <w:rsid w:val="00A343B0"/>
    <w:rsid w:val="00A34739"/>
    <w:rsid w:val="00A35B42"/>
    <w:rsid w:val="00A36863"/>
    <w:rsid w:val="00A36C93"/>
    <w:rsid w:val="00A36DFE"/>
    <w:rsid w:val="00A37212"/>
    <w:rsid w:val="00A40791"/>
    <w:rsid w:val="00A4154E"/>
    <w:rsid w:val="00A419C1"/>
    <w:rsid w:val="00A43331"/>
    <w:rsid w:val="00A447D7"/>
    <w:rsid w:val="00A44DC9"/>
    <w:rsid w:val="00A451FE"/>
    <w:rsid w:val="00A45431"/>
    <w:rsid w:val="00A45A66"/>
    <w:rsid w:val="00A4631C"/>
    <w:rsid w:val="00A51FF6"/>
    <w:rsid w:val="00A52B3E"/>
    <w:rsid w:val="00A543CF"/>
    <w:rsid w:val="00A54A14"/>
    <w:rsid w:val="00A55113"/>
    <w:rsid w:val="00A55154"/>
    <w:rsid w:val="00A5557F"/>
    <w:rsid w:val="00A5650E"/>
    <w:rsid w:val="00A5670E"/>
    <w:rsid w:val="00A5674D"/>
    <w:rsid w:val="00A5682C"/>
    <w:rsid w:val="00A56C2D"/>
    <w:rsid w:val="00A5792C"/>
    <w:rsid w:val="00A57D77"/>
    <w:rsid w:val="00A57E63"/>
    <w:rsid w:val="00A60661"/>
    <w:rsid w:val="00A60983"/>
    <w:rsid w:val="00A6175C"/>
    <w:rsid w:val="00A61920"/>
    <w:rsid w:val="00A620B8"/>
    <w:rsid w:val="00A624E7"/>
    <w:rsid w:val="00A62B3A"/>
    <w:rsid w:val="00A62B3F"/>
    <w:rsid w:val="00A63F7D"/>
    <w:rsid w:val="00A6596F"/>
    <w:rsid w:val="00A67426"/>
    <w:rsid w:val="00A706B9"/>
    <w:rsid w:val="00A715A0"/>
    <w:rsid w:val="00A7162F"/>
    <w:rsid w:val="00A71FD3"/>
    <w:rsid w:val="00A72B41"/>
    <w:rsid w:val="00A72FD6"/>
    <w:rsid w:val="00A7452C"/>
    <w:rsid w:val="00A7602C"/>
    <w:rsid w:val="00A80556"/>
    <w:rsid w:val="00A80A24"/>
    <w:rsid w:val="00A80D4F"/>
    <w:rsid w:val="00A81193"/>
    <w:rsid w:val="00A811FD"/>
    <w:rsid w:val="00A81CB4"/>
    <w:rsid w:val="00A8294A"/>
    <w:rsid w:val="00A84174"/>
    <w:rsid w:val="00A84A0C"/>
    <w:rsid w:val="00A84E24"/>
    <w:rsid w:val="00A85A1A"/>
    <w:rsid w:val="00A85F90"/>
    <w:rsid w:val="00A8630B"/>
    <w:rsid w:val="00A86AD1"/>
    <w:rsid w:val="00A87C42"/>
    <w:rsid w:val="00A904D2"/>
    <w:rsid w:val="00A9054E"/>
    <w:rsid w:val="00A90603"/>
    <w:rsid w:val="00A90BAE"/>
    <w:rsid w:val="00A90F51"/>
    <w:rsid w:val="00A9218E"/>
    <w:rsid w:val="00A92F79"/>
    <w:rsid w:val="00A92FA4"/>
    <w:rsid w:val="00A93015"/>
    <w:rsid w:val="00A931D0"/>
    <w:rsid w:val="00A93CA3"/>
    <w:rsid w:val="00A93F34"/>
    <w:rsid w:val="00A976E5"/>
    <w:rsid w:val="00A97D7B"/>
    <w:rsid w:val="00AA0461"/>
    <w:rsid w:val="00AA173A"/>
    <w:rsid w:val="00AA1DEC"/>
    <w:rsid w:val="00AA2103"/>
    <w:rsid w:val="00AA305E"/>
    <w:rsid w:val="00AA3283"/>
    <w:rsid w:val="00AA3424"/>
    <w:rsid w:val="00AA3C4F"/>
    <w:rsid w:val="00AA58D9"/>
    <w:rsid w:val="00AA6806"/>
    <w:rsid w:val="00AA694C"/>
    <w:rsid w:val="00AA7A6C"/>
    <w:rsid w:val="00AB0850"/>
    <w:rsid w:val="00AB150B"/>
    <w:rsid w:val="00AB1D0C"/>
    <w:rsid w:val="00AB2908"/>
    <w:rsid w:val="00AB3D1B"/>
    <w:rsid w:val="00AB3E17"/>
    <w:rsid w:val="00AB4958"/>
    <w:rsid w:val="00AB5059"/>
    <w:rsid w:val="00AB5149"/>
    <w:rsid w:val="00AB6891"/>
    <w:rsid w:val="00AB72EF"/>
    <w:rsid w:val="00AC04E7"/>
    <w:rsid w:val="00AC22B9"/>
    <w:rsid w:val="00AC2668"/>
    <w:rsid w:val="00AC3108"/>
    <w:rsid w:val="00AC5FB1"/>
    <w:rsid w:val="00AC644D"/>
    <w:rsid w:val="00AC6727"/>
    <w:rsid w:val="00AC6A00"/>
    <w:rsid w:val="00AD1623"/>
    <w:rsid w:val="00AD1642"/>
    <w:rsid w:val="00AD2DDA"/>
    <w:rsid w:val="00AD305C"/>
    <w:rsid w:val="00AD36EA"/>
    <w:rsid w:val="00AD41AA"/>
    <w:rsid w:val="00AD44A4"/>
    <w:rsid w:val="00AD47DE"/>
    <w:rsid w:val="00AD52B2"/>
    <w:rsid w:val="00AD5425"/>
    <w:rsid w:val="00AD5AA8"/>
    <w:rsid w:val="00AD5CA5"/>
    <w:rsid w:val="00AD74B4"/>
    <w:rsid w:val="00AD7B18"/>
    <w:rsid w:val="00AD7C0D"/>
    <w:rsid w:val="00AE04A2"/>
    <w:rsid w:val="00AE06D5"/>
    <w:rsid w:val="00AE158D"/>
    <w:rsid w:val="00AE1757"/>
    <w:rsid w:val="00AE19E3"/>
    <w:rsid w:val="00AE3541"/>
    <w:rsid w:val="00AE46BD"/>
    <w:rsid w:val="00AE48D5"/>
    <w:rsid w:val="00AE4C83"/>
    <w:rsid w:val="00AE4DC8"/>
    <w:rsid w:val="00AE6D86"/>
    <w:rsid w:val="00AE73B2"/>
    <w:rsid w:val="00AF0ECD"/>
    <w:rsid w:val="00AF2B61"/>
    <w:rsid w:val="00AF4093"/>
    <w:rsid w:val="00AF4776"/>
    <w:rsid w:val="00AF568F"/>
    <w:rsid w:val="00AF5E97"/>
    <w:rsid w:val="00AF66AB"/>
    <w:rsid w:val="00AF685E"/>
    <w:rsid w:val="00AF6FC9"/>
    <w:rsid w:val="00AF7976"/>
    <w:rsid w:val="00AF7BFE"/>
    <w:rsid w:val="00B00148"/>
    <w:rsid w:val="00B00FF8"/>
    <w:rsid w:val="00B01D3F"/>
    <w:rsid w:val="00B01F8A"/>
    <w:rsid w:val="00B02340"/>
    <w:rsid w:val="00B034AD"/>
    <w:rsid w:val="00B03EBF"/>
    <w:rsid w:val="00B045AD"/>
    <w:rsid w:val="00B061A9"/>
    <w:rsid w:val="00B073EB"/>
    <w:rsid w:val="00B111BA"/>
    <w:rsid w:val="00B114CA"/>
    <w:rsid w:val="00B11772"/>
    <w:rsid w:val="00B11FE0"/>
    <w:rsid w:val="00B12028"/>
    <w:rsid w:val="00B12C5D"/>
    <w:rsid w:val="00B12EDE"/>
    <w:rsid w:val="00B13721"/>
    <w:rsid w:val="00B1629A"/>
    <w:rsid w:val="00B205F2"/>
    <w:rsid w:val="00B20746"/>
    <w:rsid w:val="00B20C73"/>
    <w:rsid w:val="00B21FD7"/>
    <w:rsid w:val="00B22CFE"/>
    <w:rsid w:val="00B23565"/>
    <w:rsid w:val="00B23D8D"/>
    <w:rsid w:val="00B25A46"/>
    <w:rsid w:val="00B25EA2"/>
    <w:rsid w:val="00B26DD0"/>
    <w:rsid w:val="00B27897"/>
    <w:rsid w:val="00B27FF7"/>
    <w:rsid w:val="00B304BF"/>
    <w:rsid w:val="00B30605"/>
    <w:rsid w:val="00B30DBD"/>
    <w:rsid w:val="00B3105E"/>
    <w:rsid w:val="00B31197"/>
    <w:rsid w:val="00B32F42"/>
    <w:rsid w:val="00B32FD6"/>
    <w:rsid w:val="00B34E86"/>
    <w:rsid w:val="00B41319"/>
    <w:rsid w:val="00B41865"/>
    <w:rsid w:val="00B422AA"/>
    <w:rsid w:val="00B42CC8"/>
    <w:rsid w:val="00B43954"/>
    <w:rsid w:val="00B46261"/>
    <w:rsid w:val="00B46477"/>
    <w:rsid w:val="00B4700E"/>
    <w:rsid w:val="00B476AB"/>
    <w:rsid w:val="00B510F0"/>
    <w:rsid w:val="00B515F3"/>
    <w:rsid w:val="00B5181E"/>
    <w:rsid w:val="00B51BCF"/>
    <w:rsid w:val="00B52F03"/>
    <w:rsid w:val="00B5300D"/>
    <w:rsid w:val="00B53BF1"/>
    <w:rsid w:val="00B53D16"/>
    <w:rsid w:val="00B555E7"/>
    <w:rsid w:val="00B56BCE"/>
    <w:rsid w:val="00B572C4"/>
    <w:rsid w:val="00B5734B"/>
    <w:rsid w:val="00B57EE9"/>
    <w:rsid w:val="00B60B40"/>
    <w:rsid w:val="00B6192F"/>
    <w:rsid w:val="00B62924"/>
    <w:rsid w:val="00B63C44"/>
    <w:rsid w:val="00B643A6"/>
    <w:rsid w:val="00B647F4"/>
    <w:rsid w:val="00B64B37"/>
    <w:rsid w:val="00B64E98"/>
    <w:rsid w:val="00B66A9F"/>
    <w:rsid w:val="00B66D1F"/>
    <w:rsid w:val="00B67173"/>
    <w:rsid w:val="00B674CC"/>
    <w:rsid w:val="00B72252"/>
    <w:rsid w:val="00B72430"/>
    <w:rsid w:val="00B7296F"/>
    <w:rsid w:val="00B732D7"/>
    <w:rsid w:val="00B73353"/>
    <w:rsid w:val="00B7378B"/>
    <w:rsid w:val="00B7393B"/>
    <w:rsid w:val="00B73B7E"/>
    <w:rsid w:val="00B741E8"/>
    <w:rsid w:val="00B75782"/>
    <w:rsid w:val="00B757DD"/>
    <w:rsid w:val="00B76444"/>
    <w:rsid w:val="00B767AE"/>
    <w:rsid w:val="00B76E6B"/>
    <w:rsid w:val="00B773F2"/>
    <w:rsid w:val="00B8027B"/>
    <w:rsid w:val="00B813F7"/>
    <w:rsid w:val="00B82868"/>
    <w:rsid w:val="00B82A05"/>
    <w:rsid w:val="00B83118"/>
    <w:rsid w:val="00B84B19"/>
    <w:rsid w:val="00B85DEF"/>
    <w:rsid w:val="00B8703A"/>
    <w:rsid w:val="00B87C24"/>
    <w:rsid w:val="00B9218A"/>
    <w:rsid w:val="00B92722"/>
    <w:rsid w:val="00B930D4"/>
    <w:rsid w:val="00B940AD"/>
    <w:rsid w:val="00B96414"/>
    <w:rsid w:val="00B9658A"/>
    <w:rsid w:val="00B97DB4"/>
    <w:rsid w:val="00BA0642"/>
    <w:rsid w:val="00BA10C0"/>
    <w:rsid w:val="00BA144D"/>
    <w:rsid w:val="00BA1898"/>
    <w:rsid w:val="00BA1E83"/>
    <w:rsid w:val="00BA1F07"/>
    <w:rsid w:val="00BA2724"/>
    <w:rsid w:val="00BA3006"/>
    <w:rsid w:val="00BA4048"/>
    <w:rsid w:val="00BA68DB"/>
    <w:rsid w:val="00BA6998"/>
    <w:rsid w:val="00BA756A"/>
    <w:rsid w:val="00BB0313"/>
    <w:rsid w:val="00BB10AC"/>
    <w:rsid w:val="00BB3FB5"/>
    <w:rsid w:val="00BB6A65"/>
    <w:rsid w:val="00BB6CD8"/>
    <w:rsid w:val="00BB7687"/>
    <w:rsid w:val="00BB7881"/>
    <w:rsid w:val="00BC18B8"/>
    <w:rsid w:val="00BC1CFF"/>
    <w:rsid w:val="00BC227A"/>
    <w:rsid w:val="00BC2468"/>
    <w:rsid w:val="00BC2859"/>
    <w:rsid w:val="00BC28F3"/>
    <w:rsid w:val="00BC2B9C"/>
    <w:rsid w:val="00BC345D"/>
    <w:rsid w:val="00BC3BC4"/>
    <w:rsid w:val="00BC3E09"/>
    <w:rsid w:val="00BC3ED2"/>
    <w:rsid w:val="00BC48BD"/>
    <w:rsid w:val="00BC4E66"/>
    <w:rsid w:val="00BC6403"/>
    <w:rsid w:val="00BC76E4"/>
    <w:rsid w:val="00BD04AF"/>
    <w:rsid w:val="00BD0706"/>
    <w:rsid w:val="00BD0FC3"/>
    <w:rsid w:val="00BD2A97"/>
    <w:rsid w:val="00BD3EC2"/>
    <w:rsid w:val="00BD4CCC"/>
    <w:rsid w:val="00BD4D8B"/>
    <w:rsid w:val="00BD4FD6"/>
    <w:rsid w:val="00BD50C2"/>
    <w:rsid w:val="00BD53D5"/>
    <w:rsid w:val="00BD7122"/>
    <w:rsid w:val="00BD7525"/>
    <w:rsid w:val="00BD7B04"/>
    <w:rsid w:val="00BE0270"/>
    <w:rsid w:val="00BE07EC"/>
    <w:rsid w:val="00BE19E1"/>
    <w:rsid w:val="00BE279F"/>
    <w:rsid w:val="00BE34AA"/>
    <w:rsid w:val="00BE625E"/>
    <w:rsid w:val="00BE6863"/>
    <w:rsid w:val="00BE6CD4"/>
    <w:rsid w:val="00BE7BEE"/>
    <w:rsid w:val="00BF062B"/>
    <w:rsid w:val="00BF0B82"/>
    <w:rsid w:val="00BF146C"/>
    <w:rsid w:val="00BF2FCB"/>
    <w:rsid w:val="00BF3629"/>
    <w:rsid w:val="00BF3C76"/>
    <w:rsid w:val="00BF4678"/>
    <w:rsid w:val="00BF49AD"/>
    <w:rsid w:val="00BF514B"/>
    <w:rsid w:val="00BF63C3"/>
    <w:rsid w:val="00BF7205"/>
    <w:rsid w:val="00BF7D89"/>
    <w:rsid w:val="00C0127A"/>
    <w:rsid w:val="00C0272D"/>
    <w:rsid w:val="00C02CBE"/>
    <w:rsid w:val="00C03535"/>
    <w:rsid w:val="00C048D1"/>
    <w:rsid w:val="00C0495E"/>
    <w:rsid w:val="00C05B73"/>
    <w:rsid w:val="00C06745"/>
    <w:rsid w:val="00C069F3"/>
    <w:rsid w:val="00C077EE"/>
    <w:rsid w:val="00C10411"/>
    <w:rsid w:val="00C1060A"/>
    <w:rsid w:val="00C1087A"/>
    <w:rsid w:val="00C10E95"/>
    <w:rsid w:val="00C11284"/>
    <w:rsid w:val="00C12D10"/>
    <w:rsid w:val="00C1472D"/>
    <w:rsid w:val="00C1544A"/>
    <w:rsid w:val="00C155FB"/>
    <w:rsid w:val="00C215F5"/>
    <w:rsid w:val="00C2168F"/>
    <w:rsid w:val="00C21DF7"/>
    <w:rsid w:val="00C24C5D"/>
    <w:rsid w:val="00C252DB"/>
    <w:rsid w:val="00C2577D"/>
    <w:rsid w:val="00C26B9D"/>
    <w:rsid w:val="00C27437"/>
    <w:rsid w:val="00C2776D"/>
    <w:rsid w:val="00C278AC"/>
    <w:rsid w:val="00C30448"/>
    <w:rsid w:val="00C3054D"/>
    <w:rsid w:val="00C31C5A"/>
    <w:rsid w:val="00C32A29"/>
    <w:rsid w:val="00C33481"/>
    <w:rsid w:val="00C350FB"/>
    <w:rsid w:val="00C351A0"/>
    <w:rsid w:val="00C357DA"/>
    <w:rsid w:val="00C35B4C"/>
    <w:rsid w:val="00C374EE"/>
    <w:rsid w:val="00C37E42"/>
    <w:rsid w:val="00C4129F"/>
    <w:rsid w:val="00C41479"/>
    <w:rsid w:val="00C41BF1"/>
    <w:rsid w:val="00C41C9D"/>
    <w:rsid w:val="00C424A1"/>
    <w:rsid w:val="00C42786"/>
    <w:rsid w:val="00C43769"/>
    <w:rsid w:val="00C43B56"/>
    <w:rsid w:val="00C445AD"/>
    <w:rsid w:val="00C44A0D"/>
    <w:rsid w:val="00C44F72"/>
    <w:rsid w:val="00C457D9"/>
    <w:rsid w:val="00C45B5A"/>
    <w:rsid w:val="00C46F1F"/>
    <w:rsid w:val="00C4772A"/>
    <w:rsid w:val="00C5037B"/>
    <w:rsid w:val="00C504CB"/>
    <w:rsid w:val="00C50ED0"/>
    <w:rsid w:val="00C50F54"/>
    <w:rsid w:val="00C51DD5"/>
    <w:rsid w:val="00C52655"/>
    <w:rsid w:val="00C52E1E"/>
    <w:rsid w:val="00C53AC7"/>
    <w:rsid w:val="00C53B45"/>
    <w:rsid w:val="00C551AA"/>
    <w:rsid w:val="00C56085"/>
    <w:rsid w:val="00C560C3"/>
    <w:rsid w:val="00C56B60"/>
    <w:rsid w:val="00C571D6"/>
    <w:rsid w:val="00C57E36"/>
    <w:rsid w:val="00C620D8"/>
    <w:rsid w:val="00C623B9"/>
    <w:rsid w:val="00C624CD"/>
    <w:rsid w:val="00C62D56"/>
    <w:rsid w:val="00C63427"/>
    <w:rsid w:val="00C6363B"/>
    <w:rsid w:val="00C63A7E"/>
    <w:rsid w:val="00C63AB7"/>
    <w:rsid w:val="00C63BC1"/>
    <w:rsid w:val="00C63C70"/>
    <w:rsid w:val="00C6466F"/>
    <w:rsid w:val="00C64C4D"/>
    <w:rsid w:val="00C650CE"/>
    <w:rsid w:val="00C6580F"/>
    <w:rsid w:val="00C65972"/>
    <w:rsid w:val="00C66323"/>
    <w:rsid w:val="00C677F9"/>
    <w:rsid w:val="00C67B98"/>
    <w:rsid w:val="00C67E09"/>
    <w:rsid w:val="00C67EB0"/>
    <w:rsid w:val="00C7032C"/>
    <w:rsid w:val="00C7038D"/>
    <w:rsid w:val="00C716FB"/>
    <w:rsid w:val="00C71903"/>
    <w:rsid w:val="00C720F9"/>
    <w:rsid w:val="00C72426"/>
    <w:rsid w:val="00C72589"/>
    <w:rsid w:val="00C73398"/>
    <w:rsid w:val="00C74521"/>
    <w:rsid w:val="00C747EC"/>
    <w:rsid w:val="00C7483A"/>
    <w:rsid w:val="00C755CD"/>
    <w:rsid w:val="00C756E8"/>
    <w:rsid w:val="00C75823"/>
    <w:rsid w:val="00C759DF"/>
    <w:rsid w:val="00C80824"/>
    <w:rsid w:val="00C81408"/>
    <w:rsid w:val="00C81A39"/>
    <w:rsid w:val="00C830E9"/>
    <w:rsid w:val="00C83AA7"/>
    <w:rsid w:val="00C84091"/>
    <w:rsid w:val="00C84A3C"/>
    <w:rsid w:val="00C8535E"/>
    <w:rsid w:val="00C85A74"/>
    <w:rsid w:val="00C85F35"/>
    <w:rsid w:val="00C863E3"/>
    <w:rsid w:val="00C86998"/>
    <w:rsid w:val="00C872AD"/>
    <w:rsid w:val="00C87657"/>
    <w:rsid w:val="00C87DE7"/>
    <w:rsid w:val="00C9082E"/>
    <w:rsid w:val="00C90981"/>
    <w:rsid w:val="00C91576"/>
    <w:rsid w:val="00C91621"/>
    <w:rsid w:val="00C92D07"/>
    <w:rsid w:val="00C93128"/>
    <w:rsid w:val="00C93136"/>
    <w:rsid w:val="00C938E1"/>
    <w:rsid w:val="00C93ACA"/>
    <w:rsid w:val="00C93C4B"/>
    <w:rsid w:val="00C946CE"/>
    <w:rsid w:val="00C949A5"/>
    <w:rsid w:val="00C9513D"/>
    <w:rsid w:val="00C958AA"/>
    <w:rsid w:val="00C95AC9"/>
    <w:rsid w:val="00C96383"/>
    <w:rsid w:val="00C9638C"/>
    <w:rsid w:val="00C963D4"/>
    <w:rsid w:val="00C96DB5"/>
    <w:rsid w:val="00C97840"/>
    <w:rsid w:val="00C97A88"/>
    <w:rsid w:val="00CA0D65"/>
    <w:rsid w:val="00CA118C"/>
    <w:rsid w:val="00CA16FC"/>
    <w:rsid w:val="00CA2451"/>
    <w:rsid w:val="00CA264A"/>
    <w:rsid w:val="00CA286F"/>
    <w:rsid w:val="00CA2ECC"/>
    <w:rsid w:val="00CA396C"/>
    <w:rsid w:val="00CA3CC6"/>
    <w:rsid w:val="00CA4354"/>
    <w:rsid w:val="00CA4C79"/>
    <w:rsid w:val="00CA50E2"/>
    <w:rsid w:val="00CA59F0"/>
    <w:rsid w:val="00CA6690"/>
    <w:rsid w:val="00CA6A72"/>
    <w:rsid w:val="00CA7679"/>
    <w:rsid w:val="00CB03D7"/>
    <w:rsid w:val="00CB0470"/>
    <w:rsid w:val="00CB13EB"/>
    <w:rsid w:val="00CB1474"/>
    <w:rsid w:val="00CB27C4"/>
    <w:rsid w:val="00CB2951"/>
    <w:rsid w:val="00CB38A5"/>
    <w:rsid w:val="00CB4F0F"/>
    <w:rsid w:val="00CB52D8"/>
    <w:rsid w:val="00CB53D6"/>
    <w:rsid w:val="00CB5B2B"/>
    <w:rsid w:val="00CB5C63"/>
    <w:rsid w:val="00CB5E55"/>
    <w:rsid w:val="00CB5E58"/>
    <w:rsid w:val="00CB7826"/>
    <w:rsid w:val="00CC0272"/>
    <w:rsid w:val="00CC107E"/>
    <w:rsid w:val="00CC10FA"/>
    <w:rsid w:val="00CC2285"/>
    <w:rsid w:val="00CC3822"/>
    <w:rsid w:val="00CC4560"/>
    <w:rsid w:val="00CC5405"/>
    <w:rsid w:val="00CC6795"/>
    <w:rsid w:val="00CC757A"/>
    <w:rsid w:val="00CC76E8"/>
    <w:rsid w:val="00CC7862"/>
    <w:rsid w:val="00CC7EF6"/>
    <w:rsid w:val="00CD0077"/>
    <w:rsid w:val="00CD0227"/>
    <w:rsid w:val="00CD0E9F"/>
    <w:rsid w:val="00CD13BE"/>
    <w:rsid w:val="00CD1602"/>
    <w:rsid w:val="00CD2A70"/>
    <w:rsid w:val="00CD2EFF"/>
    <w:rsid w:val="00CD34E0"/>
    <w:rsid w:val="00CD381F"/>
    <w:rsid w:val="00CD43EC"/>
    <w:rsid w:val="00CD49CB"/>
    <w:rsid w:val="00CD4E98"/>
    <w:rsid w:val="00CD53B4"/>
    <w:rsid w:val="00CD556B"/>
    <w:rsid w:val="00CD6402"/>
    <w:rsid w:val="00CD6C1F"/>
    <w:rsid w:val="00CD7007"/>
    <w:rsid w:val="00CD73C6"/>
    <w:rsid w:val="00CD7576"/>
    <w:rsid w:val="00CE0891"/>
    <w:rsid w:val="00CE2587"/>
    <w:rsid w:val="00CE3960"/>
    <w:rsid w:val="00CE3BFA"/>
    <w:rsid w:val="00CE6A4A"/>
    <w:rsid w:val="00CE7A54"/>
    <w:rsid w:val="00CE7F64"/>
    <w:rsid w:val="00CF0439"/>
    <w:rsid w:val="00CF0ED0"/>
    <w:rsid w:val="00CF1029"/>
    <w:rsid w:val="00CF1B32"/>
    <w:rsid w:val="00CF1D37"/>
    <w:rsid w:val="00CF23CD"/>
    <w:rsid w:val="00CF2ED8"/>
    <w:rsid w:val="00CF2F0E"/>
    <w:rsid w:val="00CF307F"/>
    <w:rsid w:val="00CF3556"/>
    <w:rsid w:val="00CF3B43"/>
    <w:rsid w:val="00CF3D7F"/>
    <w:rsid w:val="00CF559C"/>
    <w:rsid w:val="00CF577F"/>
    <w:rsid w:val="00CF5786"/>
    <w:rsid w:val="00CF5A03"/>
    <w:rsid w:val="00CF6643"/>
    <w:rsid w:val="00CF6C9D"/>
    <w:rsid w:val="00CF7338"/>
    <w:rsid w:val="00D00E9F"/>
    <w:rsid w:val="00D00F42"/>
    <w:rsid w:val="00D01534"/>
    <w:rsid w:val="00D01705"/>
    <w:rsid w:val="00D019C3"/>
    <w:rsid w:val="00D01A1E"/>
    <w:rsid w:val="00D03A03"/>
    <w:rsid w:val="00D03D7C"/>
    <w:rsid w:val="00D040BE"/>
    <w:rsid w:val="00D04FD0"/>
    <w:rsid w:val="00D057D8"/>
    <w:rsid w:val="00D06F3E"/>
    <w:rsid w:val="00D072A0"/>
    <w:rsid w:val="00D10A93"/>
    <w:rsid w:val="00D10B1A"/>
    <w:rsid w:val="00D11953"/>
    <w:rsid w:val="00D1237E"/>
    <w:rsid w:val="00D1291B"/>
    <w:rsid w:val="00D131F5"/>
    <w:rsid w:val="00D1393A"/>
    <w:rsid w:val="00D14975"/>
    <w:rsid w:val="00D14BC4"/>
    <w:rsid w:val="00D14D4A"/>
    <w:rsid w:val="00D15421"/>
    <w:rsid w:val="00D17234"/>
    <w:rsid w:val="00D173B2"/>
    <w:rsid w:val="00D17C69"/>
    <w:rsid w:val="00D20D96"/>
    <w:rsid w:val="00D215B1"/>
    <w:rsid w:val="00D22066"/>
    <w:rsid w:val="00D227FA"/>
    <w:rsid w:val="00D2495C"/>
    <w:rsid w:val="00D24D93"/>
    <w:rsid w:val="00D26E08"/>
    <w:rsid w:val="00D2719C"/>
    <w:rsid w:val="00D30600"/>
    <w:rsid w:val="00D30A6D"/>
    <w:rsid w:val="00D31082"/>
    <w:rsid w:val="00D328D7"/>
    <w:rsid w:val="00D32C67"/>
    <w:rsid w:val="00D349B6"/>
    <w:rsid w:val="00D357FA"/>
    <w:rsid w:val="00D35AA5"/>
    <w:rsid w:val="00D35B32"/>
    <w:rsid w:val="00D362DA"/>
    <w:rsid w:val="00D37847"/>
    <w:rsid w:val="00D40B7A"/>
    <w:rsid w:val="00D42A15"/>
    <w:rsid w:val="00D42A8F"/>
    <w:rsid w:val="00D42BB1"/>
    <w:rsid w:val="00D44315"/>
    <w:rsid w:val="00D4462D"/>
    <w:rsid w:val="00D44C92"/>
    <w:rsid w:val="00D44E4A"/>
    <w:rsid w:val="00D45386"/>
    <w:rsid w:val="00D4594C"/>
    <w:rsid w:val="00D471B6"/>
    <w:rsid w:val="00D47722"/>
    <w:rsid w:val="00D5010A"/>
    <w:rsid w:val="00D50620"/>
    <w:rsid w:val="00D51FEF"/>
    <w:rsid w:val="00D52B9A"/>
    <w:rsid w:val="00D52E5E"/>
    <w:rsid w:val="00D5333B"/>
    <w:rsid w:val="00D5487A"/>
    <w:rsid w:val="00D55EA6"/>
    <w:rsid w:val="00D56830"/>
    <w:rsid w:val="00D56AD0"/>
    <w:rsid w:val="00D57C9A"/>
    <w:rsid w:val="00D57F2D"/>
    <w:rsid w:val="00D60694"/>
    <w:rsid w:val="00D60A8F"/>
    <w:rsid w:val="00D611CE"/>
    <w:rsid w:val="00D62294"/>
    <w:rsid w:val="00D63C5A"/>
    <w:rsid w:val="00D640D3"/>
    <w:rsid w:val="00D651E1"/>
    <w:rsid w:val="00D65958"/>
    <w:rsid w:val="00D66290"/>
    <w:rsid w:val="00D67B1A"/>
    <w:rsid w:val="00D701ED"/>
    <w:rsid w:val="00D705F1"/>
    <w:rsid w:val="00D71A57"/>
    <w:rsid w:val="00D71F9E"/>
    <w:rsid w:val="00D72FD9"/>
    <w:rsid w:val="00D739DB"/>
    <w:rsid w:val="00D74388"/>
    <w:rsid w:val="00D752DC"/>
    <w:rsid w:val="00D756E5"/>
    <w:rsid w:val="00D75919"/>
    <w:rsid w:val="00D75E2B"/>
    <w:rsid w:val="00D76330"/>
    <w:rsid w:val="00D76C7F"/>
    <w:rsid w:val="00D77441"/>
    <w:rsid w:val="00D77F07"/>
    <w:rsid w:val="00D809A1"/>
    <w:rsid w:val="00D810E3"/>
    <w:rsid w:val="00D81647"/>
    <w:rsid w:val="00D81BC1"/>
    <w:rsid w:val="00D81D7E"/>
    <w:rsid w:val="00D82BF6"/>
    <w:rsid w:val="00D837E5"/>
    <w:rsid w:val="00D84007"/>
    <w:rsid w:val="00D842DE"/>
    <w:rsid w:val="00D85A28"/>
    <w:rsid w:val="00D8640F"/>
    <w:rsid w:val="00D8738D"/>
    <w:rsid w:val="00D879FB"/>
    <w:rsid w:val="00D87B72"/>
    <w:rsid w:val="00D87CD0"/>
    <w:rsid w:val="00D87DFD"/>
    <w:rsid w:val="00D904C6"/>
    <w:rsid w:val="00D9184D"/>
    <w:rsid w:val="00D92CE6"/>
    <w:rsid w:val="00D92D85"/>
    <w:rsid w:val="00D9358A"/>
    <w:rsid w:val="00D960E0"/>
    <w:rsid w:val="00DA3E4D"/>
    <w:rsid w:val="00DA4FAA"/>
    <w:rsid w:val="00DA5085"/>
    <w:rsid w:val="00DA5520"/>
    <w:rsid w:val="00DA780E"/>
    <w:rsid w:val="00DB119B"/>
    <w:rsid w:val="00DB1517"/>
    <w:rsid w:val="00DB17C7"/>
    <w:rsid w:val="00DB2055"/>
    <w:rsid w:val="00DB2264"/>
    <w:rsid w:val="00DB241B"/>
    <w:rsid w:val="00DB4CEA"/>
    <w:rsid w:val="00DB5B57"/>
    <w:rsid w:val="00DB6F5E"/>
    <w:rsid w:val="00DB752C"/>
    <w:rsid w:val="00DB7645"/>
    <w:rsid w:val="00DB76CD"/>
    <w:rsid w:val="00DB79E4"/>
    <w:rsid w:val="00DC166F"/>
    <w:rsid w:val="00DC481D"/>
    <w:rsid w:val="00DC4B5F"/>
    <w:rsid w:val="00DC5040"/>
    <w:rsid w:val="00DC5FF0"/>
    <w:rsid w:val="00DC613B"/>
    <w:rsid w:val="00DC620D"/>
    <w:rsid w:val="00DC6D9C"/>
    <w:rsid w:val="00DC7219"/>
    <w:rsid w:val="00DD0A11"/>
    <w:rsid w:val="00DD0EC2"/>
    <w:rsid w:val="00DD1850"/>
    <w:rsid w:val="00DD1D9A"/>
    <w:rsid w:val="00DD1FBA"/>
    <w:rsid w:val="00DD3AD0"/>
    <w:rsid w:val="00DD4177"/>
    <w:rsid w:val="00DD4265"/>
    <w:rsid w:val="00DD59D8"/>
    <w:rsid w:val="00DD76FD"/>
    <w:rsid w:val="00DE01FC"/>
    <w:rsid w:val="00DE0D9E"/>
    <w:rsid w:val="00DE1528"/>
    <w:rsid w:val="00DE2779"/>
    <w:rsid w:val="00DE2904"/>
    <w:rsid w:val="00DE45EA"/>
    <w:rsid w:val="00DE4E51"/>
    <w:rsid w:val="00DE4F65"/>
    <w:rsid w:val="00DE5476"/>
    <w:rsid w:val="00DE6D51"/>
    <w:rsid w:val="00DE7EA7"/>
    <w:rsid w:val="00DF03C5"/>
    <w:rsid w:val="00DF25FA"/>
    <w:rsid w:val="00DF4CAE"/>
    <w:rsid w:val="00DF554B"/>
    <w:rsid w:val="00DF558D"/>
    <w:rsid w:val="00DF6151"/>
    <w:rsid w:val="00DF6A49"/>
    <w:rsid w:val="00DF71C8"/>
    <w:rsid w:val="00DF76C5"/>
    <w:rsid w:val="00E0153B"/>
    <w:rsid w:val="00E02462"/>
    <w:rsid w:val="00E03034"/>
    <w:rsid w:val="00E036D5"/>
    <w:rsid w:val="00E048B0"/>
    <w:rsid w:val="00E04C8A"/>
    <w:rsid w:val="00E064E1"/>
    <w:rsid w:val="00E079A4"/>
    <w:rsid w:val="00E07CA7"/>
    <w:rsid w:val="00E11BC8"/>
    <w:rsid w:val="00E12568"/>
    <w:rsid w:val="00E12FC5"/>
    <w:rsid w:val="00E13150"/>
    <w:rsid w:val="00E1483F"/>
    <w:rsid w:val="00E1491E"/>
    <w:rsid w:val="00E14EEC"/>
    <w:rsid w:val="00E155B0"/>
    <w:rsid w:val="00E158E8"/>
    <w:rsid w:val="00E16111"/>
    <w:rsid w:val="00E164E0"/>
    <w:rsid w:val="00E1770C"/>
    <w:rsid w:val="00E20476"/>
    <w:rsid w:val="00E207FD"/>
    <w:rsid w:val="00E209BF"/>
    <w:rsid w:val="00E20FC5"/>
    <w:rsid w:val="00E2272B"/>
    <w:rsid w:val="00E2375A"/>
    <w:rsid w:val="00E237D4"/>
    <w:rsid w:val="00E23832"/>
    <w:rsid w:val="00E23FB5"/>
    <w:rsid w:val="00E249FD"/>
    <w:rsid w:val="00E24AF0"/>
    <w:rsid w:val="00E3060E"/>
    <w:rsid w:val="00E3141C"/>
    <w:rsid w:val="00E31A1F"/>
    <w:rsid w:val="00E32ED4"/>
    <w:rsid w:val="00E33AC0"/>
    <w:rsid w:val="00E3449C"/>
    <w:rsid w:val="00E35FCB"/>
    <w:rsid w:val="00E372C2"/>
    <w:rsid w:val="00E40075"/>
    <w:rsid w:val="00E403BE"/>
    <w:rsid w:val="00E41531"/>
    <w:rsid w:val="00E4314C"/>
    <w:rsid w:val="00E43A72"/>
    <w:rsid w:val="00E44472"/>
    <w:rsid w:val="00E446AE"/>
    <w:rsid w:val="00E46347"/>
    <w:rsid w:val="00E47FB5"/>
    <w:rsid w:val="00E50B2B"/>
    <w:rsid w:val="00E517F0"/>
    <w:rsid w:val="00E5239B"/>
    <w:rsid w:val="00E52FE7"/>
    <w:rsid w:val="00E53B5F"/>
    <w:rsid w:val="00E53EA7"/>
    <w:rsid w:val="00E546DC"/>
    <w:rsid w:val="00E54F23"/>
    <w:rsid w:val="00E5633F"/>
    <w:rsid w:val="00E571CA"/>
    <w:rsid w:val="00E5794A"/>
    <w:rsid w:val="00E57B82"/>
    <w:rsid w:val="00E60938"/>
    <w:rsid w:val="00E610BA"/>
    <w:rsid w:val="00E615BE"/>
    <w:rsid w:val="00E62AA4"/>
    <w:rsid w:val="00E62BFF"/>
    <w:rsid w:val="00E63164"/>
    <w:rsid w:val="00E634C0"/>
    <w:rsid w:val="00E64CEE"/>
    <w:rsid w:val="00E65EE3"/>
    <w:rsid w:val="00E671B2"/>
    <w:rsid w:val="00E67DC1"/>
    <w:rsid w:val="00E67E04"/>
    <w:rsid w:val="00E71360"/>
    <w:rsid w:val="00E71865"/>
    <w:rsid w:val="00E726F9"/>
    <w:rsid w:val="00E73950"/>
    <w:rsid w:val="00E73C4D"/>
    <w:rsid w:val="00E74151"/>
    <w:rsid w:val="00E746EA"/>
    <w:rsid w:val="00E747E3"/>
    <w:rsid w:val="00E7480F"/>
    <w:rsid w:val="00E80028"/>
    <w:rsid w:val="00E80B34"/>
    <w:rsid w:val="00E81425"/>
    <w:rsid w:val="00E822A8"/>
    <w:rsid w:val="00E82706"/>
    <w:rsid w:val="00E83CFE"/>
    <w:rsid w:val="00E84135"/>
    <w:rsid w:val="00E855EE"/>
    <w:rsid w:val="00E85933"/>
    <w:rsid w:val="00E867BA"/>
    <w:rsid w:val="00E8683F"/>
    <w:rsid w:val="00E868FE"/>
    <w:rsid w:val="00E86929"/>
    <w:rsid w:val="00E879DF"/>
    <w:rsid w:val="00E903E0"/>
    <w:rsid w:val="00E90415"/>
    <w:rsid w:val="00E910FE"/>
    <w:rsid w:val="00E91323"/>
    <w:rsid w:val="00E91891"/>
    <w:rsid w:val="00E92043"/>
    <w:rsid w:val="00E93656"/>
    <w:rsid w:val="00E93A40"/>
    <w:rsid w:val="00E93B0B"/>
    <w:rsid w:val="00E94E05"/>
    <w:rsid w:val="00E94E18"/>
    <w:rsid w:val="00E953C8"/>
    <w:rsid w:val="00E95D9D"/>
    <w:rsid w:val="00E960ED"/>
    <w:rsid w:val="00E9746A"/>
    <w:rsid w:val="00E97A74"/>
    <w:rsid w:val="00EA0951"/>
    <w:rsid w:val="00EA115E"/>
    <w:rsid w:val="00EA1387"/>
    <w:rsid w:val="00EA147A"/>
    <w:rsid w:val="00EA258B"/>
    <w:rsid w:val="00EA2A79"/>
    <w:rsid w:val="00EA4407"/>
    <w:rsid w:val="00EA4AB9"/>
    <w:rsid w:val="00EA4E2C"/>
    <w:rsid w:val="00EA4FFB"/>
    <w:rsid w:val="00EA5FA3"/>
    <w:rsid w:val="00EA6152"/>
    <w:rsid w:val="00EA6B20"/>
    <w:rsid w:val="00EA72B1"/>
    <w:rsid w:val="00EA7817"/>
    <w:rsid w:val="00EB0A24"/>
    <w:rsid w:val="00EB0FDA"/>
    <w:rsid w:val="00EB10F6"/>
    <w:rsid w:val="00EB1843"/>
    <w:rsid w:val="00EB1EC4"/>
    <w:rsid w:val="00EB2243"/>
    <w:rsid w:val="00EB27BC"/>
    <w:rsid w:val="00EB27D5"/>
    <w:rsid w:val="00EB483D"/>
    <w:rsid w:val="00EB49A4"/>
    <w:rsid w:val="00EB4C23"/>
    <w:rsid w:val="00EB52E1"/>
    <w:rsid w:val="00EB60FC"/>
    <w:rsid w:val="00EB6FC4"/>
    <w:rsid w:val="00EB7438"/>
    <w:rsid w:val="00EB7815"/>
    <w:rsid w:val="00EB7B05"/>
    <w:rsid w:val="00EC0C37"/>
    <w:rsid w:val="00EC1B22"/>
    <w:rsid w:val="00EC1BB6"/>
    <w:rsid w:val="00EC1CD1"/>
    <w:rsid w:val="00EC1CD5"/>
    <w:rsid w:val="00EC2266"/>
    <w:rsid w:val="00EC28B3"/>
    <w:rsid w:val="00EC2E07"/>
    <w:rsid w:val="00EC32FC"/>
    <w:rsid w:val="00EC4BE3"/>
    <w:rsid w:val="00EC6105"/>
    <w:rsid w:val="00EC6A90"/>
    <w:rsid w:val="00ED1172"/>
    <w:rsid w:val="00ED28CF"/>
    <w:rsid w:val="00ED2FCF"/>
    <w:rsid w:val="00ED5348"/>
    <w:rsid w:val="00ED5B0C"/>
    <w:rsid w:val="00ED7121"/>
    <w:rsid w:val="00ED74E8"/>
    <w:rsid w:val="00EE0973"/>
    <w:rsid w:val="00EE3411"/>
    <w:rsid w:val="00EE3BBB"/>
    <w:rsid w:val="00EE49F3"/>
    <w:rsid w:val="00EE53A4"/>
    <w:rsid w:val="00EE6C9A"/>
    <w:rsid w:val="00EE75F3"/>
    <w:rsid w:val="00EE768D"/>
    <w:rsid w:val="00EE77ED"/>
    <w:rsid w:val="00EF08D1"/>
    <w:rsid w:val="00EF0AA0"/>
    <w:rsid w:val="00EF1441"/>
    <w:rsid w:val="00EF42F2"/>
    <w:rsid w:val="00EF628F"/>
    <w:rsid w:val="00EF6695"/>
    <w:rsid w:val="00EF6A03"/>
    <w:rsid w:val="00EF6DFA"/>
    <w:rsid w:val="00EF7267"/>
    <w:rsid w:val="00EF755D"/>
    <w:rsid w:val="00F001DD"/>
    <w:rsid w:val="00F006E6"/>
    <w:rsid w:val="00F00A74"/>
    <w:rsid w:val="00F00D47"/>
    <w:rsid w:val="00F00D74"/>
    <w:rsid w:val="00F00FC2"/>
    <w:rsid w:val="00F01BE0"/>
    <w:rsid w:val="00F02EB7"/>
    <w:rsid w:val="00F048AE"/>
    <w:rsid w:val="00F04D73"/>
    <w:rsid w:val="00F0564F"/>
    <w:rsid w:val="00F05D7B"/>
    <w:rsid w:val="00F05EC1"/>
    <w:rsid w:val="00F10008"/>
    <w:rsid w:val="00F10978"/>
    <w:rsid w:val="00F10C7A"/>
    <w:rsid w:val="00F1134B"/>
    <w:rsid w:val="00F1227D"/>
    <w:rsid w:val="00F13B63"/>
    <w:rsid w:val="00F15AFC"/>
    <w:rsid w:val="00F15CF4"/>
    <w:rsid w:val="00F16654"/>
    <w:rsid w:val="00F1669D"/>
    <w:rsid w:val="00F1680C"/>
    <w:rsid w:val="00F17727"/>
    <w:rsid w:val="00F20166"/>
    <w:rsid w:val="00F20C2C"/>
    <w:rsid w:val="00F20F2C"/>
    <w:rsid w:val="00F2274F"/>
    <w:rsid w:val="00F22E18"/>
    <w:rsid w:val="00F23FB3"/>
    <w:rsid w:val="00F24AB1"/>
    <w:rsid w:val="00F25054"/>
    <w:rsid w:val="00F253EF"/>
    <w:rsid w:val="00F254C7"/>
    <w:rsid w:val="00F25EBB"/>
    <w:rsid w:val="00F26867"/>
    <w:rsid w:val="00F268D0"/>
    <w:rsid w:val="00F26D58"/>
    <w:rsid w:val="00F27978"/>
    <w:rsid w:val="00F27E9E"/>
    <w:rsid w:val="00F30B33"/>
    <w:rsid w:val="00F314E7"/>
    <w:rsid w:val="00F31D47"/>
    <w:rsid w:val="00F32C3E"/>
    <w:rsid w:val="00F33191"/>
    <w:rsid w:val="00F33DC7"/>
    <w:rsid w:val="00F340DF"/>
    <w:rsid w:val="00F34136"/>
    <w:rsid w:val="00F34196"/>
    <w:rsid w:val="00F342EA"/>
    <w:rsid w:val="00F3516C"/>
    <w:rsid w:val="00F36C9B"/>
    <w:rsid w:val="00F36CBE"/>
    <w:rsid w:val="00F36D6F"/>
    <w:rsid w:val="00F37411"/>
    <w:rsid w:val="00F40075"/>
    <w:rsid w:val="00F41A71"/>
    <w:rsid w:val="00F4216A"/>
    <w:rsid w:val="00F4223C"/>
    <w:rsid w:val="00F4247C"/>
    <w:rsid w:val="00F4257D"/>
    <w:rsid w:val="00F429C0"/>
    <w:rsid w:val="00F42CAF"/>
    <w:rsid w:val="00F43B2A"/>
    <w:rsid w:val="00F449DF"/>
    <w:rsid w:val="00F44C6D"/>
    <w:rsid w:val="00F451B9"/>
    <w:rsid w:val="00F45B3C"/>
    <w:rsid w:val="00F45C47"/>
    <w:rsid w:val="00F46337"/>
    <w:rsid w:val="00F467C2"/>
    <w:rsid w:val="00F46FC8"/>
    <w:rsid w:val="00F478B7"/>
    <w:rsid w:val="00F47DB4"/>
    <w:rsid w:val="00F50909"/>
    <w:rsid w:val="00F50CAA"/>
    <w:rsid w:val="00F50D81"/>
    <w:rsid w:val="00F5225B"/>
    <w:rsid w:val="00F52615"/>
    <w:rsid w:val="00F5274E"/>
    <w:rsid w:val="00F52843"/>
    <w:rsid w:val="00F530FC"/>
    <w:rsid w:val="00F5364E"/>
    <w:rsid w:val="00F53CF3"/>
    <w:rsid w:val="00F53E70"/>
    <w:rsid w:val="00F54E35"/>
    <w:rsid w:val="00F54EB7"/>
    <w:rsid w:val="00F55C62"/>
    <w:rsid w:val="00F56F3B"/>
    <w:rsid w:val="00F56FA7"/>
    <w:rsid w:val="00F572B4"/>
    <w:rsid w:val="00F60B1E"/>
    <w:rsid w:val="00F61131"/>
    <w:rsid w:val="00F61F57"/>
    <w:rsid w:val="00F63029"/>
    <w:rsid w:val="00F63618"/>
    <w:rsid w:val="00F63C00"/>
    <w:rsid w:val="00F64E60"/>
    <w:rsid w:val="00F650C1"/>
    <w:rsid w:val="00F65E95"/>
    <w:rsid w:val="00F66ADE"/>
    <w:rsid w:val="00F671D5"/>
    <w:rsid w:val="00F70167"/>
    <w:rsid w:val="00F708B2"/>
    <w:rsid w:val="00F72A02"/>
    <w:rsid w:val="00F732AF"/>
    <w:rsid w:val="00F735E3"/>
    <w:rsid w:val="00F74319"/>
    <w:rsid w:val="00F758BE"/>
    <w:rsid w:val="00F76F39"/>
    <w:rsid w:val="00F77204"/>
    <w:rsid w:val="00F801DE"/>
    <w:rsid w:val="00F8101F"/>
    <w:rsid w:val="00F81F8F"/>
    <w:rsid w:val="00F82463"/>
    <w:rsid w:val="00F83C81"/>
    <w:rsid w:val="00F840E6"/>
    <w:rsid w:val="00F85AFC"/>
    <w:rsid w:val="00F86399"/>
    <w:rsid w:val="00F86F61"/>
    <w:rsid w:val="00F86FE4"/>
    <w:rsid w:val="00F876C6"/>
    <w:rsid w:val="00F9024A"/>
    <w:rsid w:val="00F91B23"/>
    <w:rsid w:val="00F9242D"/>
    <w:rsid w:val="00F9353E"/>
    <w:rsid w:val="00F93E0F"/>
    <w:rsid w:val="00F94221"/>
    <w:rsid w:val="00F945A3"/>
    <w:rsid w:val="00F9516A"/>
    <w:rsid w:val="00F95698"/>
    <w:rsid w:val="00F95FE1"/>
    <w:rsid w:val="00F965F5"/>
    <w:rsid w:val="00F96777"/>
    <w:rsid w:val="00F96C40"/>
    <w:rsid w:val="00F978F2"/>
    <w:rsid w:val="00F9790D"/>
    <w:rsid w:val="00F97E38"/>
    <w:rsid w:val="00FA0254"/>
    <w:rsid w:val="00FA1F05"/>
    <w:rsid w:val="00FA3322"/>
    <w:rsid w:val="00FA63DE"/>
    <w:rsid w:val="00FA6665"/>
    <w:rsid w:val="00FA7339"/>
    <w:rsid w:val="00FB03B4"/>
    <w:rsid w:val="00FB06C2"/>
    <w:rsid w:val="00FB0D3A"/>
    <w:rsid w:val="00FB22FE"/>
    <w:rsid w:val="00FB2771"/>
    <w:rsid w:val="00FB306F"/>
    <w:rsid w:val="00FB373E"/>
    <w:rsid w:val="00FB53B6"/>
    <w:rsid w:val="00FB55E4"/>
    <w:rsid w:val="00FB5FE4"/>
    <w:rsid w:val="00FB6776"/>
    <w:rsid w:val="00FC0749"/>
    <w:rsid w:val="00FC11C1"/>
    <w:rsid w:val="00FC1E75"/>
    <w:rsid w:val="00FC25F4"/>
    <w:rsid w:val="00FC3D48"/>
    <w:rsid w:val="00FC43C6"/>
    <w:rsid w:val="00FC500B"/>
    <w:rsid w:val="00FC5348"/>
    <w:rsid w:val="00FC5A16"/>
    <w:rsid w:val="00FC678A"/>
    <w:rsid w:val="00FC711D"/>
    <w:rsid w:val="00FC75AF"/>
    <w:rsid w:val="00FD023D"/>
    <w:rsid w:val="00FD053D"/>
    <w:rsid w:val="00FD1662"/>
    <w:rsid w:val="00FD198B"/>
    <w:rsid w:val="00FD1F27"/>
    <w:rsid w:val="00FD1FDC"/>
    <w:rsid w:val="00FD2C7F"/>
    <w:rsid w:val="00FD3CB3"/>
    <w:rsid w:val="00FD3E69"/>
    <w:rsid w:val="00FD4F49"/>
    <w:rsid w:val="00FD5A14"/>
    <w:rsid w:val="00FD705A"/>
    <w:rsid w:val="00FE022E"/>
    <w:rsid w:val="00FE03D9"/>
    <w:rsid w:val="00FE0EC9"/>
    <w:rsid w:val="00FE2413"/>
    <w:rsid w:val="00FE2DB3"/>
    <w:rsid w:val="00FE3154"/>
    <w:rsid w:val="00FE65F7"/>
    <w:rsid w:val="00FE790E"/>
    <w:rsid w:val="00FE7A8C"/>
    <w:rsid w:val="00FE7B43"/>
    <w:rsid w:val="00FF1E50"/>
    <w:rsid w:val="00FF21D1"/>
    <w:rsid w:val="00FF2382"/>
    <w:rsid w:val="00FF2705"/>
    <w:rsid w:val="00FF3A54"/>
    <w:rsid w:val="00FF4915"/>
    <w:rsid w:val="00FF4C36"/>
    <w:rsid w:val="00FF54AE"/>
    <w:rsid w:val="00FF58CC"/>
    <w:rsid w:val="00FF690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10D3BC"/>
  <w15:docId w15:val="{D2D5631A-F634-46CE-AE5F-4237A6BB5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5BB2"/>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Normal"/>
    <w:link w:val="Heading1Char"/>
    <w:qFormat/>
    <w:rsid w:val="00451D8C"/>
    <w:pPr>
      <w:keepNext/>
      <w:spacing w:before="120"/>
      <w:outlineLvl w:val="0"/>
    </w:pPr>
    <w:rPr>
      <w:b/>
      <w:bCs/>
      <w:sz w:val="28"/>
      <w:szCs w:val="28"/>
    </w:rPr>
  </w:style>
  <w:style w:type="paragraph" w:styleId="Heading2">
    <w:name w:val="heading 2"/>
    <w:basedOn w:val="Normal"/>
    <w:next w:val="Normal"/>
    <w:qFormat/>
    <w:rsid w:val="00451D8C"/>
    <w:pPr>
      <w:keepNext/>
      <w:numPr>
        <w:ilvl w:val="1"/>
        <w:numId w:val="1"/>
      </w:numPr>
      <w:spacing w:before="120"/>
      <w:outlineLvl w:val="1"/>
    </w:pPr>
    <w:rPr>
      <w:b/>
      <w:bCs/>
      <w:sz w:val="24"/>
    </w:rPr>
  </w:style>
  <w:style w:type="paragraph" w:styleId="Heading3">
    <w:name w:val="heading 3"/>
    <w:basedOn w:val="Normal"/>
    <w:next w:val="Normal"/>
    <w:qFormat/>
    <w:rsid w:val="00451D8C"/>
    <w:pPr>
      <w:keepNext/>
      <w:numPr>
        <w:ilvl w:val="2"/>
        <w:numId w:val="1"/>
      </w:numPr>
      <w:spacing w:before="120"/>
      <w:outlineLvl w:val="2"/>
    </w:pPr>
    <w:rPr>
      <w:b/>
    </w:rPr>
  </w:style>
  <w:style w:type="paragraph" w:styleId="Heading4">
    <w:name w:val="heading 4"/>
    <w:basedOn w:val="Normal"/>
    <w:next w:val="Normal"/>
    <w:qFormat/>
    <w:rsid w:val="00451D8C"/>
    <w:pPr>
      <w:keepNext/>
      <w:numPr>
        <w:ilvl w:val="3"/>
        <w:numId w:val="1"/>
      </w:numPr>
      <w:spacing w:before="240" w:after="60"/>
      <w:outlineLvl w:val="3"/>
    </w:pPr>
    <w:rPr>
      <w:b/>
      <w:bCs/>
      <w:sz w:val="28"/>
      <w:szCs w:val="28"/>
    </w:rPr>
  </w:style>
  <w:style w:type="paragraph" w:styleId="Heading5">
    <w:name w:val="heading 5"/>
    <w:basedOn w:val="Normal"/>
    <w:next w:val="Normal"/>
    <w:qFormat/>
    <w:rsid w:val="00451D8C"/>
    <w:pPr>
      <w:numPr>
        <w:ilvl w:val="4"/>
        <w:numId w:val="1"/>
      </w:numPr>
      <w:spacing w:before="240" w:after="60"/>
      <w:outlineLvl w:val="4"/>
    </w:pPr>
    <w:rPr>
      <w:b/>
      <w:bCs/>
      <w:i/>
      <w:iCs/>
      <w:sz w:val="26"/>
      <w:szCs w:val="26"/>
    </w:rPr>
  </w:style>
  <w:style w:type="paragraph" w:styleId="Heading6">
    <w:name w:val="heading 6"/>
    <w:basedOn w:val="Normal"/>
    <w:next w:val="Normal"/>
    <w:qFormat/>
    <w:rsid w:val="00451D8C"/>
    <w:pPr>
      <w:numPr>
        <w:ilvl w:val="5"/>
        <w:numId w:val="1"/>
      </w:numPr>
      <w:spacing w:before="240" w:after="60"/>
      <w:outlineLvl w:val="5"/>
    </w:pPr>
    <w:rPr>
      <w:b/>
      <w:bCs/>
    </w:rPr>
  </w:style>
  <w:style w:type="paragraph" w:styleId="Heading7">
    <w:name w:val="heading 7"/>
    <w:basedOn w:val="Normal"/>
    <w:next w:val="Normal"/>
    <w:qFormat/>
    <w:rsid w:val="00451D8C"/>
    <w:pPr>
      <w:numPr>
        <w:ilvl w:val="6"/>
        <w:numId w:val="1"/>
      </w:numPr>
      <w:spacing w:before="240" w:after="60"/>
      <w:outlineLvl w:val="6"/>
    </w:pPr>
    <w:rPr>
      <w:sz w:val="24"/>
      <w:szCs w:val="24"/>
    </w:rPr>
  </w:style>
  <w:style w:type="paragraph" w:styleId="Heading8">
    <w:name w:val="heading 8"/>
    <w:basedOn w:val="Normal"/>
    <w:next w:val="Normal"/>
    <w:qFormat/>
    <w:rsid w:val="00451D8C"/>
    <w:pPr>
      <w:numPr>
        <w:ilvl w:val="7"/>
        <w:numId w:val="1"/>
      </w:numPr>
      <w:spacing w:before="240" w:after="60"/>
      <w:outlineLvl w:val="7"/>
    </w:pPr>
    <w:rPr>
      <w:i/>
      <w:iCs/>
      <w:sz w:val="24"/>
      <w:szCs w:val="24"/>
    </w:rPr>
  </w:style>
  <w:style w:type="paragraph" w:styleId="Heading9">
    <w:name w:val="heading 9"/>
    <w:basedOn w:val="Normal"/>
    <w:next w:val="Normal"/>
    <w:qFormat/>
    <w:rsid w:val="00451D8C"/>
    <w:pPr>
      <w:numPr>
        <w:ilvl w:val="8"/>
        <w:numId w:val="1"/>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erChar">
    <w:name w:val="Footer Char"/>
    <w:link w:val="Footer"/>
    <w:rsid w:val="00451D8C"/>
    <w:rPr>
      <w:sz w:val="22"/>
      <w:szCs w:val="22"/>
    </w:rPr>
  </w:style>
  <w:style w:type="character" w:customStyle="1" w:styleId="CaptionChar">
    <w:name w:val="Caption Char"/>
    <w:link w:val="Caption"/>
    <w:rsid w:val="00451D8C"/>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51D8C"/>
    <w:rPr>
      <w:sz w:val="22"/>
      <w:szCs w:val="22"/>
    </w:rPr>
  </w:style>
  <w:style w:type="character" w:customStyle="1" w:styleId="DocumentMapChar">
    <w:name w:val="Document Map Char"/>
    <w:link w:val="DocumentMap"/>
    <w:rsid w:val="00451D8C"/>
    <w:rPr>
      <w:rFonts w:ascii="SimSun"/>
      <w:sz w:val="18"/>
      <w:szCs w:val="18"/>
      <w:lang w:eastAsia="en-US"/>
    </w:rPr>
  </w:style>
  <w:style w:type="character" w:customStyle="1" w:styleId="CommentTextChar">
    <w:name w:val="Comment Text Char"/>
    <w:basedOn w:val="DefaultParagraphFont"/>
    <w:link w:val="CommentText"/>
    <w:rsid w:val="00451D8C"/>
  </w:style>
  <w:style w:type="character" w:customStyle="1" w:styleId="CommentSubjectChar">
    <w:name w:val="Comment Subject Char"/>
    <w:link w:val="CommentSubject"/>
    <w:rsid w:val="00451D8C"/>
    <w:rPr>
      <w:b/>
      <w:bCs/>
    </w:rPr>
  </w:style>
  <w:style w:type="character" w:styleId="Hyperlink">
    <w:name w:val="Hyperlink"/>
    <w:uiPriority w:val="99"/>
    <w:rsid w:val="00451D8C"/>
    <w:rPr>
      <w:color w:val="0000FF"/>
      <w:u w:val="single"/>
    </w:rPr>
  </w:style>
  <w:style w:type="character" w:styleId="FootnoteReference">
    <w:name w:val="footnote reference"/>
    <w:rsid w:val="00451D8C"/>
    <w:rPr>
      <w:vertAlign w:val="superscript"/>
    </w:rPr>
  </w:style>
  <w:style w:type="character" w:styleId="CommentReference">
    <w:name w:val="annotation reference"/>
    <w:uiPriority w:val="99"/>
    <w:rsid w:val="00451D8C"/>
    <w:rPr>
      <w:sz w:val="16"/>
      <w:szCs w:val="16"/>
    </w:rPr>
  </w:style>
  <w:style w:type="character" w:styleId="FollowedHyperlink">
    <w:name w:val="FollowedHyperlink"/>
    <w:uiPriority w:val="99"/>
    <w:rsid w:val="00451D8C"/>
    <w:rPr>
      <w:color w:val="800080"/>
      <w:u w:val="single"/>
    </w:rPr>
  </w:style>
  <w:style w:type="paragraph" w:styleId="ListBullet">
    <w:name w:val="List Bullet"/>
    <w:basedOn w:val="List"/>
    <w:rsid w:val="00451D8C"/>
    <w:pPr>
      <w:autoSpaceDE/>
      <w:autoSpaceDN/>
      <w:adjustRightInd/>
      <w:spacing w:after="180"/>
      <w:ind w:left="568" w:hanging="284"/>
      <w:jc w:val="left"/>
    </w:pPr>
    <w:rPr>
      <w:sz w:val="20"/>
      <w:szCs w:val="20"/>
      <w:lang w:val="en-GB"/>
    </w:rPr>
  </w:style>
  <w:style w:type="paragraph" w:styleId="CommentText">
    <w:name w:val="annotation text"/>
    <w:basedOn w:val="Normal"/>
    <w:link w:val="CommentTextChar"/>
    <w:rsid w:val="00451D8C"/>
  </w:style>
  <w:style w:type="paragraph" w:styleId="List">
    <w:name w:val="List"/>
    <w:basedOn w:val="Normal"/>
    <w:rsid w:val="00451D8C"/>
    <w:pPr>
      <w:ind w:left="360" w:hanging="360"/>
    </w:pPr>
  </w:style>
  <w:style w:type="paragraph" w:styleId="BodyText2">
    <w:name w:val="Body Text 2"/>
    <w:basedOn w:val="Normal"/>
    <w:rsid w:val="00451D8C"/>
    <w:pPr>
      <w:spacing w:after="0"/>
      <w:jc w:val="left"/>
    </w:pPr>
    <w:rPr>
      <w:szCs w:val="20"/>
    </w:rPr>
  </w:style>
  <w:style w:type="paragraph" w:styleId="DocumentMap">
    <w:name w:val="Document Map"/>
    <w:basedOn w:val="Normal"/>
    <w:link w:val="DocumentMapChar"/>
    <w:rsid w:val="00451D8C"/>
    <w:rPr>
      <w:rFonts w:ascii="SimSu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451D8C"/>
    <w:pPr>
      <w:tabs>
        <w:tab w:val="center" w:pos="4680"/>
        <w:tab w:val="right" w:pos="9360"/>
      </w:tabs>
    </w:pPr>
  </w:style>
  <w:style w:type="paragraph" w:customStyle="1" w:styleId="Normal0">
    <w:name w:val="Normal."/>
    <w:rsid w:val="00451D8C"/>
    <w:pPr>
      <w:widowControl w:val="0"/>
      <w:spacing w:line="180" w:lineRule="atLeast"/>
    </w:pPr>
    <w:rPr>
      <w:rFonts w:eastAsia="Batang"/>
      <w:kern w:val="2"/>
      <w:sz w:val="18"/>
      <w:szCs w:val="18"/>
      <w:lang w:eastAsia="en-US"/>
    </w:rPr>
  </w:style>
  <w:style w:type="paragraph" w:customStyle="1" w:styleId="EX">
    <w:name w:val="EX"/>
    <w:basedOn w:val="Normal"/>
    <w:rsid w:val="00451D8C"/>
    <w:pPr>
      <w:keepLines/>
      <w:autoSpaceDE/>
      <w:autoSpaceDN/>
      <w:adjustRightInd/>
      <w:spacing w:after="180"/>
      <w:ind w:left="1702" w:hanging="1418"/>
      <w:jc w:val="left"/>
    </w:pPr>
    <w:rPr>
      <w:sz w:val="20"/>
      <w:szCs w:val="20"/>
      <w:lang w:val="en-GB"/>
    </w:rPr>
  </w:style>
  <w:style w:type="paragraph" w:customStyle="1" w:styleId="Style20">
    <w:name w:val="_Style 20"/>
    <w:next w:val="Normal"/>
    <w:rsid w:val="00451D8C"/>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References">
    <w:name w:val="References"/>
    <w:basedOn w:val="Normal"/>
    <w:next w:val="Normal"/>
    <w:rsid w:val="00451D8C"/>
    <w:pPr>
      <w:numPr>
        <w:numId w:val="2"/>
      </w:numPr>
      <w:tabs>
        <w:tab w:val="clear" w:pos="360"/>
      </w:tabs>
      <w:adjustRightInd/>
      <w:spacing w:after="60"/>
      <w:ind w:left="432" w:hanging="432"/>
      <w:jc w:val="left"/>
    </w:pPr>
    <w:rPr>
      <w:sz w:val="20"/>
      <w:szCs w:val="16"/>
    </w:rPr>
  </w:style>
  <w:style w:type="paragraph" w:customStyle="1" w:styleId="Char0">
    <w:name w:val="Char"/>
    <w:rsid w:val="00451D8C"/>
    <w:pPr>
      <w:keepNext/>
      <w:numPr>
        <w:numId w:val="3"/>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rsid w:val="00451D8C"/>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Normal"/>
    <w:next w:val="Normal"/>
    <w:rsid w:val="00451D8C"/>
    <w:pPr>
      <w:keepLines/>
      <w:tabs>
        <w:tab w:val="center" w:pos="4536"/>
        <w:tab w:val="right" w:pos="9072"/>
      </w:tabs>
      <w:autoSpaceDE/>
      <w:autoSpaceDN/>
      <w:adjustRightInd/>
      <w:spacing w:after="180"/>
      <w:jc w:val="left"/>
    </w:pPr>
    <w:rPr>
      <w:rFonts w:eastAsia="Times New Roman"/>
      <w:sz w:val="20"/>
      <w:szCs w:val="20"/>
      <w:lang w:val="en-GB" w:eastAsia="zh-CN"/>
    </w:rPr>
  </w:style>
  <w:style w:type="paragraph" w:styleId="ListParagraph">
    <w:name w:val="List Paragraph"/>
    <w:aliases w:val="- Bullets"/>
    <w:basedOn w:val="Normal"/>
    <w:link w:val="ListParagraphChar"/>
    <w:uiPriority w:val="34"/>
    <w:qFormat/>
    <w:rsid w:val="00451D8C"/>
    <w:pPr>
      <w:ind w:firstLineChars="200" w:firstLine="420"/>
    </w:pPr>
  </w:style>
  <w:style w:type="paragraph" w:customStyle="1" w:styleId="Char">
    <w:name w:val="Char"/>
    <w:rsid w:val="00451D8C"/>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B1">
    <w:name w:val="B1"/>
    <w:basedOn w:val="List"/>
    <w:link w:val="B10"/>
    <w:rsid w:val="00451D8C"/>
    <w:pPr>
      <w:autoSpaceDE/>
      <w:autoSpaceDN/>
      <w:adjustRightInd/>
      <w:spacing w:after="180"/>
      <w:ind w:left="568" w:hanging="284"/>
      <w:jc w:val="left"/>
    </w:pPr>
    <w:rPr>
      <w:sz w:val="20"/>
      <w:szCs w:val="20"/>
    </w:rPr>
  </w:style>
  <w:style w:type="paragraph" w:customStyle="1" w:styleId="Captioncap">
    <w:name w:val="Captioncap"/>
    <w:basedOn w:val="Caption"/>
    <w:rsid w:val="00451D8C"/>
    <w:pPr>
      <w:ind w:left="432" w:firstLineChars="350" w:firstLine="701"/>
    </w:pPr>
    <w:rPr>
      <w:rFonts w:eastAsia="Times New Roman"/>
    </w:rPr>
  </w:style>
  <w:style w:type="paragraph" w:customStyle="1" w:styleId="tablecell">
    <w:name w:val="tablecell"/>
    <w:basedOn w:val="Normal"/>
    <w:rsid w:val="00451D8C"/>
    <w:pPr>
      <w:spacing w:before="40" w:after="40"/>
      <w:jc w:val="left"/>
    </w:pPr>
    <w:rPr>
      <w:sz w:val="20"/>
    </w:rPr>
  </w:style>
  <w:style w:type="paragraph" w:customStyle="1" w:styleId="Default">
    <w:name w:val="Default"/>
    <w:rsid w:val="00451D8C"/>
    <w:pPr>
      <w:widowControl w:val="0"/>
      <w:autoSpaceDE w:val="0"/>
      <w:autoSpaceDN w:val="0"/>
      <w:adjustRightInd w:val="0"/>
    </w:pPr>
    <w:rPr>
      <w:color w:val="000000"/>
      <w:sz w:val="24"/>
      <w:szCs w:val="24"/>
      <w:lang w:eastAsia="zh-CN"/>
    </w:rPr>
  </w:style>
  <w:style w:type="paragraph" w:customStyle="1" w:styleId="tableheader">
    <w:name w:val="tableheader"/>
    <w:basedOn w:val="Normal"/>
    <w:rsid w:val="00451D8C"/>
    <w:pPr>
      <w:autoSpaceDE/>
      <w:autoSpaceDN/>
      <w:adjustRightInd/>
      <w:spacing w:before="40" w:after="40"/>
      <w:jc w:val="center"/>
    </w:pPr>
    <w:rPr>
      <w:rFonts w:cs="Calibri"/>
      <w:b/>
      <w:bCs/>
      <w:color w:val="000000"/>
      <w:sz w:val="20"/>
    </w:rPr>
  </w:style>
  <w:style w:type="paragraph" w:styleId="BodyText">
    <w:name w:val="Body Text"/>
    <w:basedOn w:val="Normal"/>
    <w:rsid w:val="00451D8C"/>
    <w:rPr>
      <w:sz w:val="20"/>
      <w:szCs w:val="20"/>
    </w:rPr>
  </w:style>
  <w:style w:type="paragraph" w:styleId="FootnoteText">
    <w:name w:val="footnote text"/>
    <w:basedOn w:val="Normal"/>
    <w:rsid w:val="00451D8C"/>
    <w:rPr>
      <w:sz w:val="20"/>
      <w:szCs w:val="20"/>
    </w:rPr>
  </w:style>
  <w:style w:type="paragraph" w:styleId="BalloonText">
    <w:name w:val="Balloon Text"/>
    <w:basedOn w:val="Normal"/>
    <w:rsid w:val="00451D8C"/>
    <w:rPr>
      <w:rFonts w:ascii="Tahoma" w:hAnsi="Tahoma" w:cs="Tahoma"/>
      <w:sz w:val="16"/>
      <w:szCs w:val="16"/>
    </w:rPr>
  </w:style>
  <w:style w:type="paragraph" w:styleId="Caption">
    <w:name w:val="caption"/>
    <w:basedOn w:val="Normal"/>
    <w:next w:val="Normal"/>
    <w:link w:val="CaptionChar"/>
    <w:qFormat/>
    <w:rsid w:val="00451D8C"/>
    <w:pPr>
      <w:spacing w:before="120"/>
      <w:jc w:val="center"/>
    </w:pPr>
    <w:rPr>
      <w:b/>
      <w:bCs/>
      <w:sz w:val="20"/>
      <w:szCs w:val="20"/>
    </w:rPr>
  </w:style>
  <w:style w:type="paragraph" w:styleId="Footer">
    <w:name w:val="footer"/>
    <w:basedOn w:val="Normal"/>
    <w:link w:val="FooterChar"/>
    <w:rsid w:val="00451D8C"/>
    <w:pPr>
      <w:tabs>
        <w:tab w:val="center" w:pos="4680"/>
        <w:tab w:val="right" w:pos="9360"/>
      </w:tabs>
    </w:pPr>
  </w:style>
  <w:style w:type="paragraph" w:styleId="CommentSubject">
    <w:name w:val="annotation subject"/>
    <w:basedOn w:val="CommentText"/>
    <w:next w:val="CommentText"/>
    <w:link w:val="CommentSubjectChar"/>
    <w:rsid w:val="00451D8C"/>
    <w:rPr>
      <w:b/>
      <w:bCs/>
      <w:sz w:val="20"/>
      <w:szCs w:val="20"/>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A93015"/>
    <w:rPr>
      <w:b/>
      <w:bCs/>
      <w:sz w:val="28"/>
      <w:szCs w:val="28"/>
      <w:lang w:eastAsia="en-US"/>
    </w:rPr>
  </w:style>
  <w:style w:type="paragraph" w:styleId="Revision">
    <w:name w:val="Revision"/>
    <w:hidden/>
    <w:uiPriority w:val="99"/>
    <w:semiHidden/>
    <w:rsid w:val="00324416"/>
    <w:rPr>
      <w:sz w:val="22"/>
      <w:szCs w:val="22"/>
      <w:lang w:eastAsia="en-US"/>
    </w:rPr>
  </w:style>
  <w:style w:type="paragraph" w:customStyle="1" w:styleId="TAL">
    <w:name w:val="TAL"/>
    <w:basedOn w:val="Normal"/>
    <w:link w:val="TALChar"/>
    <w:rsid w:val="005D274C"/>
    <w:pPr>
      <w:keepNext/>
      <w:keepLines/>
      <w:autoSpaceDE/>
      <w:autoSpaceDN/>
      <w:adjustRightInd/>
      <w:snapToGrid/>
      <w:spacing w:after="0"/>
      <w:jc w:val="left"/>
    </w:pPr>
    <w:rPr>
      <w:rFonts w:ascii="Arial" w:eastAsia="Times New Roman" w:hAnsi="Arial"/>
      <w:sz w:val="18"/>
      <w:szCs w:val="20"/>
      <w:lang w:val="en-GB"/>
    </w:rPr>
  </w:style>
  <w:style w:type="paragraph" w:customStyle="1" w:styleId="TAH">
    <w:name w:val="TAH"/>
    <w:basedOn w:val="Normal"/>
    <w:uiPriority w:val="99"/>
    <w:rsid w:val="005D274C"/>
    <w:pPr>
      <w:keepNext/>
      <w:keepLines/>
      <w:autoSpaceDE/>
      <w:autoSpaceDN/>
      <w:adjustRightInd/>
      <w:snapToGrid/>
      <w:spacing w:after="0"/>
      <w:jc w:val="center"/>
    </w:pPr>
    <w:rPr>
      <w:rFonts w:ascii="Arial" w:eastAsia="Times New Roman" w:hAnsi="Arial"/>
      <w:b/>
      <w:sz w:val="18"/>
      <w:szCs w:val="20"/>
      <w:lang w:val="en-GB"/>
    </w:rPr>
  </w:style>
  <w:style w:type="character" w:customStyle="1" w:styleId="TALChar">
    <w:name w:val="TAL Char"/>
    <w:link w:val="TAL"/>
    <w:rsid w:val="005D274C"/>
    <w:rPr>
      <w:rFonts w:ascii="Arial" w:eastAsia="Times New Roman" w:hAnsi="Arial"/>
      <w:sz w:val="18"/>
      <w:lang w:val="en-GB" w:eastAsia="en-US"/>
    </w:rPr>
  </w:style>
  <w:style w:type="table" w:styleId="TableGrid">
    <w:name w:val="Table Grid"/>
    <w:basedOn w:val="TableNormal"/>
    <w:uiPriority w:val="59"/>
    <w:rsid w:val="00F65E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854009"/>
    <w:pPr>
      <w:widowControl w:val="0"/>
      <w:spacing w:afterLines="50" w:line="264" w:lineRule="auto"/>
    </w:pPr>
    <w:rPr>
      <w:rFonts w:eastAsia="Batang"/>
      <w:kern w:val="2"/>
      <w:szCs w:val="24"/>
      <w:lang w:val="en-GB" w:eastAsia="ko-KR"/>
    </w:rPr>
  </w:style>
  <w:style w:type="character" w:customStyle="1" w:styleId="apple-converted-space">
    <w:name w:val="apple-converted-space"/>
    <w:basedOn w:val="DefaultParagraphFont"/>
    <w:rsid w:val="00C830E9"/>
  </w:style>
  <w:style w:type="paragraph" w:customStyle="1" w:styleId="2">
    <w:name w:val="我的正文首行2缩进"/>
    <w:basedOn w:val="Normal"/>
    <w:rsid w:val="00432DB5"/>
    <w:pPr>
      <w:widowControl w:val="0"/>
      <w:autoSpaceDE/>
      <w:autoSpaceDN/>
      <w:adjustRightInd/>
      <w:spacing w:after="0"/>
      <w:ind w:firstLine="420"/>
    </w:pPr>
    <w:rPr>
      <w:rFonts w:cs="SimSun"/>
      <w:sz w:val="21"/>
      <w:szCs w:val="20"/>
      <w:lang w:eastAsia="zh-CN"/>
    </w:rPr>
  </w:style>
  <w:style w:type="character" w:customStyle="1" w:styleId="B10">
    <w:name w:val="B1 (文字)"/>
    <w:link w:val="B1"/>
    <w:locked/>
    <w:rsid w:val="00344D12"/>
    <w:rPr>
      <w:lang w:eastAsia="en-US"/>
    </w:rPr>
  </w:style>
  <w:style w:type="paragraph" w:customStyle="1" w:styleId="B2">
    <w:name w:val="B2"/>
    <w:basedOn w:val="List2"/>
    <w:rsid w:val="00344D12"/>
    <w:pPr>
      <w:autoSpaceDE/>
      <w:autoSpaceDN/>
      <w:adjustRightInd/>
      <w:snapToGrid/>
      <w:spacing w:after="180"/>
      <w:ind w:leftChars="0" w:left="851" w:firstLineChars="0" w:hanging="284"/>
      <w:contextualSpacing w:val="0"/>
      <w:jc w:val="left"/>
    </w:pPr>
    <w:rPr>
      <w:rFonts w:eastAsia="新細明體"/>
      <w:sz w:val="20"/>
      <w:szCs w:val="20"/>
      <w:lang w:val="en-GB"/>
    </w:rPr>
  </w:style>
  <w:style w:type="paragraph" w:customStyle="1" w:styleId="B3">
    <w:name w:val="B3"/>
    <w:basedOn w:val="List3"/>
    <w:rsid w:val="00344D12"/>
    <w:pPr>
      <w:autoSpaceDE/>
      <w:autoSpaceDN/>
      <w:adjustRightInd/>
      <w:snapToGrid/>
      <w:spacing w:after="180"/>
      <w:ind w:leftChars="0" w:left="1135" w:firstLineChars="0" w:hanging="284"/>
      <w:contextualSpacing w:val="0"/>
      <w:jc w:val="left"/>
    </w:pPr>
    <w:rPr>
      <w:rFonts w:eastAsia="新細明體"/>
      <w:sz w:val="20"/>
      <w:szCs w:val="20"/>
      <w:lang w:val="en-GB"/>
    </w:rPr>
  </w:style>
  <w:style w:type="paragraph" w:styleId="List2">
    <w:name w:val="List 2"/>
    <w:basedOn w:val="Normal"/>
    <w:uiPriority w:val="99"/>
    <w:semiHidden/>
    <w:unhideWhenUsed/>
    <w:rsid w:val="00344D12"/>
    <w:pPr>
      <w:ind w:leftChars="400" w:left="100" w:hangingChars="200" w:hanging="200"/>
      <w:contextualSpacing/>
    </w:pPr>
  </w:style>
  <w:style w:type="paragraph" w:styleId="List3">
    <w:name w:val="List 3"/>
    <w:basedOn w:val="Normal"/>
    <w:uiPriority w:val="99"/>
    <w:semiHidden/>
    <w:unhideWhenUsed/>
    <w:rsid w:val="00344D12"/>
    <w:pPr>
      <w:ind w:leftChars="600" w:left="100" w:hangingChars="200" w:hanging="200"/>
      <w:contextualSpacing/>
    </w:pPr>
  </w:style>
  <w:style w:type="table" w:styleId="MediumGrid2-Accent6">
    <w:name w:val="Medium Grid 2 Accent 6"/>
    <w:basedOn w:val="TableNormal"/>
    <w:uiPriority w:val="68"/>
    <w:rsid w:val="00A36C93"/>
    <w:rPr>
      <w:rFonts w:ascii="Cambria" w:eastAsia="新細明體"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Shading1-Accent6">
    <w:name w:val="Medium Shading 1 Accent 6"/>
    <w:basedOn w:val="TableNormal"/>
    <w:uiPriority w:val="63"/>
    <w:rsid w:val="00A36C9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Grid1-Accent6">
    <w:name w:val="Medium Grid 1 Accent 6"/>
    <w:basedOn w:val="TableNormal"/>
    <w:uiPriority w:val="67"/>
    <w:rsid w:val="00A36C9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3-Accent4">
    <w:name w:val="Medium Grid 3 Accent 4"/>
    <w:basedOn w:val="TableNormal"/>
    <w:uiPriority w:val="69"/>
    <w:rsid w:val="00A36C93"/>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GridTable6Colorful-Accent1">
    <w:name w:val="Grid Table 6 Colorful Accent 1"/>
    <w:basedOn w:val="TableNormal"/>
    <w:uiPriority w:val="51"/>
    <w:rsid w:val="00AD1623"/>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styleId="PlaceholderText">
    <w:name w:val="Placeholder Text"/>
    <w:basedOn w:val="DefaultParagraphFont"/>
    <w:uiPriority w:val="99"/>
    <w:semiHidden/>
    <w:rsid w:val="000F0859"/>
    <w:rPr>
      <w:color w:val="808080"/>
    </w:rPr>
  </w:style>
  <w:style w:type="paragraph" w:customStyle="1" w:styleId="xl63">
    <w:name w:val="xl63"/>
    <w:basedOn w:val="Normal"/>
    <w:rsid w:val="001E2565"/>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4">
    <w:name w:val="xl64"/>
    <w:basedOn w:val="Normal"/>
    <w:rsid w:val="001E2565"/>
    <w:pPr>
      <w:pBdr>
        <w:top w:val="single" w:sz="4" w:space="0" w:color="auto"/>
        <w:bottom w:val="single" w:sz="4"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5">
    <w:name w:val="xl65"/>
    <w:basedOn w:val="Normal"/>
    <w:rsid w:val="001E2565"/>
    <w:pPr>
      <w:pBdr>
        <w:top w:val="single" w:sz="8" w:space="0" w:color="auto"/>
        <w:left w:val="single" w:sz="8" w:space="0" w:color="auto"/>
        <w:bottom w:val="single" w:sz="4" w:space="0" w:color="auto"/>
        <w:right w:val="single" w:sz="8" w:space="0" w:color="auto"/>
      </w:pBdr>
      <w:shd w:val="clear" w:color="000000" w:fill="FFFF00"/>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6">
    <w:name w:val="xl66"/>
    <w:basedOn w:val="Normal"/>
    <w:rsid w:val="001E2565"/>
    <w:pPr>
      <w:pBdr>
        <w:top w:val="single" w:sz="4" w:space="0" w:color="auto"/>
        <w:left w:val="single" w:sz="8" w:space="0" w:color="auto"/>
        <w:bottom w:val="single" w:sz="4" w:space="0" w:color="auto"/>
        <w:right w:val="single" w:sz="8" w:space="0" w:color="auto"/>
      </w:pBdr>
      <w:shd w:val="clear" w:color="000000" w:fill="FFFF00"/>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7">
    <w:name w:val="xl67"/>
    <w:basedOn w:val="Normal"/>
    <w:rsid w:val="001E2565"/>
    <w:pPr>
      <w:pBdr>
        <w:top w:val="single" w:sz="4" w:space="0" w:color="auto"/>
        <w:left w:val="single" w:sz="8" w:space="0" w:color="auto"/>
        <w:bottom w:val="single" w:sz="8" w:space="0" w:color="auto"/>
        <w:right w:val="single" w:sz="8" w:space="0" w:color="auto"/>
      </w:pBdr>
      <w:shd w:val="clear" w:color="000000" w:fill="FFFF00"/>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8">
    <w:name w:val="xl68"/>
    <w:basedOn w:val="Normal"/>
    <w:rsid w:val="001E2565"/>
    <w:pPr>
      <w:pBdr>
        <w:top w:val="single" w:sz="8" w:space="0" w:color="auto"/>
        <w:bottom w:val="single" w:sz="4"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9">
    <w:name w:val="xl69"/>
    <w:basedOn w:val="Normal"/>
    <w:rsid w:val="001E2565"/>
    <w:pPr>
      <w:pBdr>
        <w:top w:val="single" w:sz="8"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0">
    <w:name w:val="xl70"/>
    <w:basedOn w:val="Normal"/>
    <w:rsid w:val="001E2565"/>
    <w:pPr>
      <w:pBdr>
        <w:top w:val="single" w:sz="8" w:space="0" w:color="auto"/>
        <w:left w:val="single" w:sz="4" w:space="0" w:color="auto"/>
        <w:bottom w:val="single" w:sz="4" w:space="0" w:color="auto"/>
        <w:right w:val="single" w:sz="8"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1">
    <w:name w:val="xl71"/>
    <w:basedOn w:val="Normal"/>
    <w:rsid w:val="001E2565"/>
    <w:pPr>
      <w:pBdr>
        <w:top w:val="single" w:sz="4" w:space="0" w:color="auto"/>
        <w:left w:val="single" w:sz="4" w:space="0" w:color="auto"/>
        <w:bottom w:val="single" w:sz="4" w:space="0" w:color="auto"/>
        <w:right w:val="single" w:sz="8"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2">
    <w:name w:val="xl72"/>
    <w:basedOn w:val="Normal"/>
    <w:rsid w:val="001E2565"/>
    <w:pPr>
      <w:pBdr>
        <w:top w:val="single" w:sz="4" w:space="0" w:color="auto"/>
        <w:bottom w:val="single" w:sz="8"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3">
    <w:name w:val="xl73"/>
    <w:basedOn w:val="Normal"/>
    <w:rsid w:val="001E2565"/>
    <w:pPr>
      <w:pBdr>
        <w:top w:val="single" w:sz="4" w:space="0" w:color="auto"/>
        <w:left w:val="single" w:sz="4" w:space="0" w:color="auto"/>
        <w:bottom w:val="single" w:sz="8"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4">
    <w:name w:val="xl74"/>
    <w:basedOn w:val="Normal"/>
    <w:rsid w:val="001E2565"/>
    <w:pPr>
      <w:pBdr>
        <w:top w:val="single" w:sz="4" w:space="0" w:color="auto"/>
        <w:left w:val="single" w:sz="4" w:space="0" w:color="auto"/>
        <w:bottom w:val="single" w:sz="8" w:space="0" w:color="auto"/>
        <w:right w:val="single" w:sz="8" w:space="0" w:color="auto"/>
      </w:pBdr>
      <w:autoSpaceDE/>
      <w:autoSpaceDN/>
      <w:adjustRightInd/>
      <w:snapToGrid/>
      <w:spacing w:before="100" w:beforeAutospacing="1" w:after="100" w:afterAutospacing="1"/>
      <w:jc w:val="left"/>
    </w:pPr>
    <w:rPr>
      <w:rFonts w:eastAsia="Times New Roman"/>
      <w:sz w:val="24"/>
      <w:szCs w:val="24"/>
      <w:lang w:eastAsia="zh-CN"/>
    </w:rPr>
  </w:style>
  <w:style w:type="table" w:styleId="GridTable6Colorful">
    <w:name w:val="Grid Table 6 Colorful"/>
    <w:basedOn w:val="TableNormal"/>
    <w:uiPriority w:val="51"/>
    <w:rsid w:val="00305FC4"/>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PlainText">
    <w:name w:val="Plain Text"/>
    <w:basedOn w:val="Normal"/>
    <w:link w:val="PlainTextChar"/>
    <w:uiPriority w:val="99"/>
    <w:semiHidden/>
    <w:unhideWhenUsed/>
    <w:rsid w:val="00D71A57"/>
    <w:pPr>
      <w:autoSpaceDE/>
      <w:autoSpaceDN/>
      <w:adjustRightInd/>
      <w:snapToGrid/>
      <w:spacing w:after="0"/>
      <w:jc w:val="left"/>
    </w:pPr>
    <w:rPr>
      <w:rFonts w:ascii="Calibri" w:eastAsiaTheme="minorEastAsia" w:hAnsi="Calibri" w:cs="Consolas"/>
      <w:szCs w:val="21"/>
      <w:lang w:eastAsia="zh-CN"/>
    </w:rPr>
  </w:style>
  <w:style w:type="character" w:customStyle="1" w:styleId="PlainTextChar">
    <w:name w:val="Plain Text Char"/>
    <w:basedOn w:val="DefaultParagraphFont"/>
    <w:link w:val="PlainText"/>
    <w:uiPriority w:val="99"/>
    <w:semiHidden/>
    <w:rsid w:val="00D71A57"/>
    <w:rPr>
      <w:rFonts w:ascii="Calibri" w:eastAsiaTheme="minorEastAsia" w:hAnsi="Calibri" w:cs="Consolas"/>
      <w:sz w:val="22"/>
      <w:szCs w:val="21"/>
      <w:lang w:eastAsia="zh-CN"/>
    </w:rPr>
  </w:style>
  <w:style w:type="paragraph" w:styleId="NormalWeb">
    <w:name w:val="Normal (Web)"/>
    <w:basedOn w:val="Normal"/>
    <w:uiPriority w:val="99"/>
    <w:semiHidden/>
    <w:unhideWhenUsed/>
    <w:rsid w:val="00D1237E"/>
    <w:pPr>
      <w:autoSpaceDE/>
      <w:autoSpaceDN/>
      <w:adjustRightInd/>
      <w:snapToGrid/>
      <w:spacing w:before="100" w:beforeAutospacing="1" w:after="100" w:afterAutospacing="1"/>
      <w:jc w:val="left"/>
    </w:pPr>
    <w:rPr>
      <w:rFonts w:ascii="新細明體" w:eastAsia="新細明體" w:hAnsi="新細明體" w:cs="新細明體"/>
      <w:sz w:val="24"/>
      <w:szCs w:val="24"/>
      <w:lang w:eastAsia="zh-TW"/>
    </w:rPr>
  </w:style>
  <w:style w:type="table" w:styleId="GridTable5Dark-Accent6">
    <w:name w:val="Grid Table 5 Dark Accent 6"/>
    <w:basedOn w:val="TableNormal"/>
    <w:uiPriority w:val="50"/>
    <w:rsid w:val="000B055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3-Accent6">
    <w:name w:val="Grid Table 3 Accent 6"/>
    <w:basedOn w:val="TableNormal"/>
    <w:uiPriority w:val="48"/>
    <w:rsid w:val="000B055F"/>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2-Accent6">
    <w:name w:val="Grid Table 2 Accent 6"/>
    <w:basedOn w:val="TableNormal"/>
    <w:uiPriority w:val="47"/>
    <w:rsid w:val="003D4A55"/>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1Light-Accent6">
    <w:name w:val="Grid Table 1 Light Accent 6"/>
    <w:basedOn w:val="TableNormal"/>
    <w:uiPriority w:val="46"/>
    <w:rsid w:val="003D4A55"/>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6Colorful-Accent6">
    <w:name w:val="Grid Table 6 Colorful Accent 6"/>
    <w:basedOn w:val="TableNormal"/>
    <w:uiPriority w:val="51"/>
    <w:rsid w:val="003D4A55"/>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3D4A55"/>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rful-Accent2">
    <w:name w:val="Grid Table 6 Colorful Accent 2"/>
    <w:basedOn w:val="TableNormal"/>
    <w:uiPriority w:val="51"/>
    <w:rsid w:val="003D4A55"/>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PlainTable1">
    <w:name w:val="Plain Table 1"/>
    <w:basedOn w:val="TableNormal"/>
    <w:uiPriority w:val="41"/>
    <w:rsid w:val="006E7DCB"/>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
    <w:name w:val="Grid Table 1 Light"/>
    <w:basedOn w:val="TableNormal"/>
    <w:uiPriority w:val="46"/>
    <w:rsid w:val="00D92CE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w:link w:val="ListParagraph"/>
    <w:uiPriority w:val="34"/>
    <w:qFormat/>
    <w:locked/>
    <w:rsid w:val="00267196"/>
    <w:rPr>
      <w:sz w:val="22"/>
      <w:szCs w:val="22"/>
      <w:lang w:eastAsia="en-US"/>
    </w:rPr>
  </w:style>
  <w:style w:type="table" w:styleId="TableGridLight">
    <w:name w:val="Grid Table Light"/>
    <w:basedOn w:val="TableNormal"/>
    <w:uiPriority w:val="40"/>
    <w:rsid w:val="0018055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51052">
      <w:bodyDiv w:val="1"/>
      <w:marLeft w:val="0"/>
      <w:marRight w:val="0"/>
      <w:marTop w:val="0"/>
      <w:marBottom w:val="0"/>
      <w:divBdr>
        <w:top w:val="none" w:sz="0" w:space="0" w:color="auto"/>
        <w:left w:val="none" w:sz="0" w:space="0" w:color="auto"/>
        <w:bottom w:val="none" w:sz="0" w:space="0" w:color="auto"/>
        <w:right w:val="none" w:sz="0" w:space="0" w:color="auto"/>
      </w:divBdr>
    </w:div>
    <w:div w:id="12610004">
      <w:bodyDiv w:val="1"/>
      <w:marLeft w:val="0"/>
      <w:marRight w:val="0"/>
      <w:marTop w:val="0"/>
      <w:marBottom w:val="0"/>
      <w:divBdr>
        <w:top w:val="none" w:sz="0" w:space="0" w:color="auto"/>
        <w:left w:val="none" w:sz="0" w:space="0" w:color="auto"/>
        <w:bottom w:val="none" w:sz="0" w:space="0" w:color="auto"/>
        <w:right w:val="none" w:sz="0" w:space="0" w:color="auto"/>
      </w:divBdr>
    </w:div>
    <w:div w:id="24867134">
      <w:bodyDiv w:val="1"/>
      <w:marLeft w:val="0"/>
      <w:marRight w:val="0"/>
      <w:marTop w:val="0"/>
      <w:marBottom w:val="0"/>
      <w:divBdr>
        <w:top w:val="none" w:sz="0" w:space="0" w:color="auto"/>
        <w:left w:val="none" w:sz="0" w:space="0" w:color="auto"/>
        <w:bottom w:val="none" w:sz="0" w:space="0" w:color="auto"/>
        <w:right w:val="none" w:sz="0" w:space="0" w:color="auto"/>
      </w:divBdr>
      <w:divsChild>
        <w:div w:id="1327704781">
          <w:marLeft w:val="2160"/>
          <w:marRight w:val="0"/>
          <w:marTop w:val="67"/>
          <w:marBottom w:val="0"/>
          <w:divBdr>
            <w:top w:val="none" w:sz="0" w:space="0" w:color="auto"/>
            <w:left w:val="none" w:sz="0" w:space="0" w:color="auto"/>
            <w:bottom w:val="none" w:sz="0" w:space="0" w:color="auto"/>
            <w:right w:val="none" w:sz="0" w:space="0" w:color="auto"/>
          </w:divBdr>
        </w:div>
      </w:divsChild>
    </w:div>
    <w:div w:id="44909825">
      <w:bodyDiv w:val="1"/>
      <w:marLeft w:val="0"/>
      <w:marRight w:val="0"/>
      <w:marTop w:val="0"/>
      <w:marBottom w:val="0"/>
      <w:divBdr>
        <w:top w:val="none" w:sz="0" w:space="0" w:color="auto"/>
        <w:left w:val="none" w:sz="0" w:space="0" w:color="auto"/>
        <w:bottom w:val="none" w:sz="0" w:space="0" w:color="auto"/>
        <w:right w:val="none" w:sz="0" w:space="0" w:color="auto"/>
      </w:divBdr>
    </w:div>
    <w:div w:id="59141173">
      <w:bodyDiv w:val="1"/>
      <w:marLeft w:val="0"/>
      <w:marRight w:val="0"/>
      <w:marTop w:val="0"/>
      <w:marBottom w:val="0"/>
      <w:divBdr>
        <w:top w:val="none" w:sz="0" w:space="0" w:color="auto"/>
        <w:left w:val="none" w:sz="0" w:space="0" w:color="auto"/>
        <w:bottom w:val="none" w:sz="0" w:space="0" w:color="auto"/>
        <w:right w:val="none" w:sz="0" w:space="0" w:color="auto"/>
      </w:divBdr>
    </w:div>
    <w:div w:id="63769938">
      <w:bodyDiv w:val="1"/>
      <w:marLeft w:val="0"/>
      <w:marRight w:val="0"/>
      <w:marTop w:val="0"/>
      <w:marBottom w:val="0"/>
      <w:divBdr>
        <w:top w:val="none" w:sz="0" w:space="0" w:color="auto"/>
        <w:left w:val="none" w:sz="0" w:space="0" w:color="auto"/>
        <w:bottom w:val="none" w:sz="0" w:space="0" w:color="auto"/>
        <w:right w:val="none" w:sz="0" w:space="0" w:color="auto"/>
      </w:divBdr>
    </w:div>
    <w:div w:id="78408016">
      <w:bodyDiv w:val="1"/>
      <w:marLeft w:val="0"/>
      <w:marRight w:val="0"/>
      <w:marTop w:val="0"/>
      <w:marBottom w:val="0"/>
      <w:divBdr>
        <w:top w:val="none" w:sz="0" w:space="0" w:color="auto"/>
        <w:left w:val="none" w:sz="0" w:space="0" w:color="auto"/>
        <w:bottom w:val="none" w:sz="0" w:space="0" w:color="auto"/>
        <w:right w:val="none" w:sz="0" w:space="0" w:color="auto"/>
      </w:divBdr>
    </w:div>
    <w:div w:id="170530312">
      <w:bodyDiv w:val="1"/>
      <w:marLeft w:val="0"/>
      <w:marRight w:val="0"/>
      <w:marTop w:val="0"/>
      <w:marBottom w:val="0"/>
      <w:divBdr>
        <w:top w:val="none" w:sz="0" w:space="0" w:color="auto"/>
        <w:left w:val="none" w:sz="0" w:space="0" w:color="auto"/>
        <w:bottom w:val="none" w:sz="0" w:space="0" w:color="auto"/>
        <w:right w:val="none" w:sz="0" w:space="0" w:color="auto"/>
      </w:divBdr>
    </w:div>
    <w:div w:id="175190454">
      <w:bodyDiv w:val="1"/>
      <w:marLeft w:val="0"/>
      <w:marRight w:val="0"/>
      <w:marTop w:val="0"/>
      <w:marBottom w:val="0"/>
      <w:divBdr>
        <w:top w:val="none" w:sz="0" w:space="0" w:color="auto"/>
        <w:left w:val="none" w:sz="0" w:space="0" w:color="auto"/>
        <w:bottom w:val="none" w:sz="0" w:space="0" w:color="auto"/>
        <w:right w:val="none" w:sz="0" w:space="0" w:color="auto"/>
      </w:divBdr>
    </w:div>
    <w:div w:id="180437160">
      <w:bodyDiv w:val="1"/>
      <w:marLeft w:val="0"/>
      <w:marRight w:val="0"/>
      <w:marTop w:val="0"/>
      <w:marBottom w:val="0"/>
      <w:divBdr>
        <w:top w:val="none" w:sz="0" w:space="0" w:color="auto"/>
        <w:left w:val="none" w:sz="0" w:space="0" w:color="auto"/>
        <w:bottom w:val="none" w:sz="0" w:space="0" w:color="auto"/>
        <w:right w:val="none" w:sz="0" w:space="0" w:color="auto"/>
      </w:divBdr>
    </w:div>
    <w:div w:id="248975029">
      <w:bodyDiv w:val="1"/>
      <w:marLeft w:val="0"/>
      <w:marRight w:val="0"/>
      <w:marTop w:val="0"/>
      <w:marBottom w:val="0"/>
      <w:divBdr>
        <w:top w:val="none" w:sz="0" w:space="0" w:color="auto"/>
        <w:left w:val="none" w:sz="0" w:space="0" w:color="auto"/>
        <w:bottom w:val="none" w:sz="0" w:space="0" w:color="auto"/>
        <w:right w:val="none" w:sz="0" w:space="0" w:color="auto"/>
      </w:divBdr>
    </w:div>
    <w:div w:id="300425461">
      <w:bodyDiv w:val="1"/>
      <w:marLeft w:val="0"/>
      <w:marRight w:val="0"/>
      <w:marTop w:val="0"/>
      <w:marBottom w:val="0"/>
      <w:divBdr>
        <w:top w:val="none" w:sz="0" w:space="0" w:color="auto"/>
        <w:left w:val="none" w:sz="0" w:space="0" w:color="auto"/>
        <w:bottom w:val="none" w:sz="0" w:space="0" w:color="auto"/>
        <w:right w:val="none" w:sz="0" w:space="0" w:color="auto"/>
      </w:divBdr>
    </w:div>
    <w:div w:id="384524889">
      <w:bodyDiv w:val="1"/>
      <w:marLeft w:val="0"/>
      <w:marRight w:val="0"/>
      <w:marTop w:val="0"/>
      <w:marBottom w:val="0"/>
      <w:divBdr>
        <w:top w:val="none" w:sz="0" w:space="0" w:color="auto"/>
        <w:left w:val="none" w:sz="0" w:space="0" w:color="auto"/>
        <w:bottom w:val="none" w:sz="0" w:space="0" w:color="auto"/>
        <w:right w:val="none" w:sz="0" w:space="0" w:color="auto"/>
      </w:divBdr>
    </w:div>
    <w:div w:id="441994997">
      <w:bodyDiv w:val="1"/>
      <w:marLeft w:val="0"/>
      <w:marRight w:val="0"/>
      <w:marTop w:val="0"/>
      <w:marBottom w:val="0"/>
      <w:divBdr>
        <w:top w:val="none" w:sz="0" w:space="0" w:color="auto"/>
        <w:left w:val="none" w:sz="0" w:space="0" w:color="auto"/>
        <w:bottom w:val="none" w:sz="0" w:space="0" w:color="auto"/>
        <w:right w:val="none" w:sz="0" w:space="0" w:color="auto"/>
      </w:divBdr>
    </w:div>
    <w:div w:id="461074083">
      <w:bodyDiv w:val="1"/>
      <w:marLeft w:val="0"/>
      <w:marRight w:val="0"/>
      <w:marTop w:val="0"/>
      <w:marBottom w:val="0"/>
      <w:divBdr>
        <w:top w:val="none" w:sz="0" w:space="0" w:color="auto"/>
        <w:left w:val="none" w:sz="0" w:space="0" w:color="auto"/>
        <w:bottom w:val="none" w:sz="0" w:space="0" w:color="auto"/>
        <w:right w:val="none" w:sz="0" w:space="0" w:color="auto"/>
      </w:divBdr>
    </w:div>
    <w:div w:id="461196643">
      <w:bodyDiv w:val="1"/>
      <w:marLeft w:val="0"/>
      <w:marRight w:val="0"/>
      <w:marTop w:val="0"/>
      <w:marBottom w:val="0"/>
      <w:divBdr>
        <w:top w:val="none" w:sz="0" w:space="0" w:color="auto"/>
        <w:left w:val="none" w:sz="0" w:space="0" w:color="auto"/>
        <w:bottom w:val="none" w:sz="0" w:space="0" w:color="auto"/>
        <w:right w:val="none" w:sz="0" w:space="0" w:color="auto"/>
      </w:divBdr>
    </w:div>
    <w:div w:id="474184587">
      <w:bodyDiv w:val="1"/>
      <w:marLeft w:val="0"/>
      <w:marRight w:val="0"/>
      <w:marTop w:val="0"/>
      <w:marBottom w:val="0"/>
      <w:divBdr>
        <w:top w:val="none" w:sz="0" w:space="0" w:color="auto"/>
        <w:left w:val="none" w:sz="0" w:space="0" w:color="auto"/>
        <w:bottom w:val="none" w:sz="0" w:space="0" w:color="auto"/>
        <w:right w:val="none" w:sz="0" w:space="0" w:color="auto"/>
      </w:divBdr>
    </w:div>
    <w:div w:id="475417606">
      <w:bodyDiv w:val="1"/>
      <w:marLeft w:val="0"/>
      <w:marRight w:val="0"/>
      <w:marTop w:val="0"/>
      <w:marBottom w:val="0"/>
      <w:divBdr>
        <w:top w:val="none" w:sz="0" w:space="0" w:color="auto"/>
        <w:left w:val="none" w:sz="0" w:space="0" w:color="auto"/>
        <w:bottom w:val="none" w:sz="0" w:space="0" w:color="auto"/>
        <w:right w:val="none" w:sz="0" w:space="0" w:color="auto"/>
      </w:divBdr>
    </w:div>
    <w:div w:id="489058748">
      <w:bodyDiv w:val="1"/>
      <w:marLeft w:val="0"/>
      <w:marRight w:val="0"/>
      <w:marTop w:val="0"/>
      <w:marBottom w:val="0"/>
      <w:divBdr>
        <w:top w:val="none" w:sz="0" w:space="0" w:color="auto"/>
        <w:left w:val="none" w:sz="0" w:space="0" w:color="auto"/>
        <w:bottom w:val="none" w:sz="0" w:space="0" w:color="auto"/>
        <w:right w:val="none" w:sz="0" w:space="0" w:color="auto"/>
      </w:divBdr>
    </w:div>
    <w:div w:id="495221979">
      <w:bodyDiv w:val="1"/>
      <w:marLeft w:val="0"/>
      <w:marRight w:val="0"/>
      <w:marTop w:val="0"/>
      <w:marBottom w:val="0"/>
      <w:divBdr>
        <w:top w:val="none" w:sz="0" w:space="0" w:color="auto"/>
        <w:left w:val="none" w:sz="0" w:space="0" w:color="auto"/>
        <w:bottom w:val="none" w:sz="0" w:space="0" w:color="auto"/>
        <w:right w:val="none" w:sz="0" w:space="0" w:color="auto"/>
      </w:divBdr>
    </w:div>
    <w:div w:id="610086050">
      <w:bodyDiv w:val="1"/>
      <w:marLeft w:val="0"/>
      <w:marRight w:val="0"/>
      <w:marTop w:val="0"/>
      <w:marBottom w:val="0"/>
      <w:divBdr>
        <w:top w:val="none" w:sz="0" w:space="0" w:color="auto"/>
        <w:left w:val="none" w:sz="0" w:space="0" w:color="auto"/>
        <w:bottom w:val="none" w:sz="0" w:space="0" w:color="auto"/>
        <w:right w:val="none" w:sz="0" w:space="0" w:color="auto"/>
      </w:divBdr>
      <w:divsChild>
        <w:div w:id="1409770207">
          <w:marLeft w:val="2160"/>
          <w:marRight w:val="0"/>
          <w:marTop w:val="67"/>
          <w:marBottom w:val="0"/>
          <w:divBdr>
            <w:top w:val="none" w:sz="0" w:space="0" w:color="auto"/>
            <w:left w:val="none" w:sz="0" w:space="0" w:color="auto"/>
            <w:bottom w:val="none" w:sz="0" w:space="0" w:color="auto"/>
            <w:right w:val="none" w:sz="0" w:space="0" w:color="auto"/>
          </w:divBdr>
        </w:div>
      </w:divsChild>
    </w:div>
    <w:div w:id="768235927">
      <w:bodyDiv w:val="1"/>
      <w:marLeft w:val="0"/>
      <w:marRight w:val="0"/>
      <w:marTop w:val="0"/>
      <w:marBottom w:val="0"/>
      <w:divBdr>
        <w:top w:val="none" w:sz="0" w:space="0" w:color="auto"/>
        <w:left w:val="none" w:sz="0" w:space="0" w:color="auto"/>
        <w:bottom w:val="none" w:sz="0" w:space="0" w:color="auto"/>
        <w:right w:val="none" w:sz="0" w:space="0" w:color="auto"/>
      </w:divBdr>
      <w:divsChild>
        <w:div w:id="2122264480">
          <w:marLeft w:val="1800"/>
          <w:marRight w:val="0"/>
          <w:marTop w:val="82"/>
          <w:marBottom w:val="0"/>
          <w:divBdr>
            <w:top w:val="none" w:sz="0" w:space="0" w:color="auto"/>
            <w:left w:val="none" w:sz="0" w:space="0" w:color="auto"/>
            <w:bottom w:val="none" w:sz="0" w:space="0" w:color="auto"/>
            <w:right w:val="none" w:sz="0" w:space="0" w:color="auto"/>
          </w:divBdr>
        </w:div>
      </w:divsChild>
    </w:div>
    <w:div w:id="806436273">
      <w:bodyDiv w:val="1"/>
      <w:marLeft w:val="0"/>
      <w:marRight w:val="0"/>
      <w:marTop w:val="0"/>
      <w:marBottom w:val="0"/>
      <w:divBdr>
        <w:top w:val="none" w:sz="0" w:space="0" w:color="auto"/>
        <w:left w:val="none" w:sz="0" w:space="0" w:color="auto"/>
        <w:bottom w:val="none" w:sz="0" w:space="0" w:color="auto"/>
        <w:right w:val="none" w:sz="0" w:space="0" w:color="auto"/>
      </w:divBdr>
    </w:div>
    <w:div w:id="850146558">
      <w:bodyDiv w:val="1"/>
      <w:marLeft w:val="0"/>
      <w:marRight w:val="0"/>
      <w:marTop w:val="0"/>
      <w:marBottom w:val="0"/>
      <w:divBdr>
        <w:top w:val="none" w:sz="0" w:space="0" w:color="auto"/>
        <w:left w:val="none" w:sz="0" w:space="0" w:color="auto"/>
        <w:bottom w:val="none" w:sz="0" w:space="0" w:color="auto"/>
        <w:right w:val="none" w:sz="0" w:space="0" w:color="auto"/>
      </w:divBdr>
    </w:div>
    <w:div w:id="856963936">
      <w:bodyDiv w:val="1"/>
      <w:marLeft w:val="0"/>
      <w:marRight w:val="0"/>
      <w:marTop w:val="0"/>
      <w:marBottom w:val="0"/>
      <w:divBdr>
        <w:top w:val="none" w:sz="0" w:space="0" w:color="auto"/>
        <w:left w:val="none" w:sz="0" w:space="0" w:color="auto"/>
        <w:bottom w:val="none" w:sz="0" w:space="0" w:color="auto"/>
        <w:right w:val="none" w:sz="0" w:space="0" w:color="auto"/>
      </w:divBdr>
    </w:div>
    <w:div w:id="917863135">
      <w:bodyDiv w:val="1"/>
      <w:marLeft w:val="0"/>
      <w:marRight w:val="0"/>
      <w:marTop w:val="0"/>
      <w:marBottom w:val="0"/>
      <w:divBdr>
        <w:top w:val="none" w:sz="0" w:space="0" w:color="auto"/>
        <w:left w:val="none" w:sz="0" w:space="0" w:color="auto"/>
        <w:bottom w:val="none" w:sz="0" w:space="0" w:color="auto"/>
        <w:right w:val="none" w:sz="0" w:space="0" w:color="auto"/>
      </w:divBdr>
      <w:divsChild>
        <w:div w:id="15929924">
          <w:marLeft w:val="0"/>
          <w:marRight w:val="0"/>
          <w:marTop w:val="0"/>
          <w:marBottom w:val="0"/>
          <w:divBdr>
            <w:top w:val="none" w:sz="0" w:space="0" w:color="auto"/>
            <w:left w:val="none" w:sz="0" w:space="0" w:color="auto"/>
            <w:bottom w:val="none" w:sz="0" w:space="0" w:color="auto"/>
            <w:right w:val="none" w:sz="0" w:space="0" w:color="auto"/>
          </w:divBdr>
          <w:divsChild>
            <w:div w:id="63575075">
              <w:marLeft w:val="0"/>
              <w:marRight w:val="0"/>
              <w:marTop w:val="0"/>
              <w:marBottom w:val="0"/>
              <w:divBdr>
                <w:top w:val="none" w:sz="0" w:space="0" w:color="auto"/>
                <w:left w:val="none" w:sz="0" w:space="0" w:color="auto"/>
                <w:bottom w:val="none" w:sz="0" w:space="0" w:color="auto"/>
                <w:right w:val="none" w:sz="0" w:space="0" w:color="auto"/>
              </w:divBdr>
            </w:div>
            <w:div w:id="368334170">
              <w:marLeft w:val="0"/>
              <w:marRight w:val="0"/>
              <w:marTop w:val="0"/>
              <w:marBottom w:val="0"/>
              <w:divBdr>
                <w:top w:val="none" w:sz="0" w:space="0" w:color="auto"/>
                <w:left w:val="none" w:sz="0" w:space="0" w:color="auto"/>
                <w:bottom w:val="none" w:sz="0" w:space="0" w:color="auto"/>
                <w:right w:val="none" w:sz="0" w:space="0" w:color="auto"/>
              </w:divBdr>
            </w:div>
            <w:div w:id="909774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2979886">
      <w:bodyDiv w:val="1"/>
      <w:marLeft w:val="0"/>
      <w:marRight w:val="0"/>
      <w:marTop w:val="0"/>
      <w:marBottom w:val="0"/>
      <w:divBdr>
        <w:top w:val="none" w:sz="0" w:space="0" w:color="auto"/>
        <w:left w:val="none" w:sz="0" w:space="0" w:color="auto"/>
        <w:bottom w:val="none" w:sz="0" w:space="0" w:color="auto"/>
        <w:right w:val="none" w:sz="0" w:space="0" w:color="auto"/>
      </w:divBdr>
    </w:div>
    <w:div w:id="969823318">
      <w:bodyDiv w:val="1"/>
      <w:marLeft w:val="0"/>
      <w:marRight w:val="0"/>
      <w:marTop w:val="0"/>
      <w:marBottom w:val="0"/>
      <w:divBdr>
        <w:top w:val="none" w:sz="0" w:space="0" w:color="auto"/>
        <w:left w:val="none" w:sz="0" w:space="0" w:color="auto"/>
        <w:bottom w:val="none" w:sz="0" w:space="0" w:color="auto"/>
        <w:right w:val="none" w:sz="0" w:space="0" w:color="auto"/>
      </w:divBdr>
    </w:div>
    <w:div w:id="1028217458">
      <w:bodyDiv w:val="1"/>
      <w:marLeft w:val="0"/>
      <w:marRight w:val="0"/>
      <w:marTop w:val="0"/>
      <w:marBottom w:val="0"/>
      <w:divBdr>
        <w:top w:val="none" w:sz="0" w:space="0" w:color="auto"/>
        <w:left w:val="none" w:sz="0" w:space="0" w:color="auto"/>
        <w:bottom w:val="none" w:sz="0" w:space="0" w:color="auto"/>
        <w:right w:val="none" w:sz="0" w:space="0" w:color="auto"/>
      </w:divBdr>
    </w:div>
    <w:div w:id="1071125173">
      <w:bodyDiv w:val="1"/>
      <w:marLeft w:val="0"/>
      <w:marRight w:val="0"/>
      <w:marTop w:val="0"/>
      <w:marBottom w:val="0"/>
      <w:divBdr>
        <w:top w:val="none" w:sz="0" w:space="0" w:color="auto"/>
        <w:left w:val="none" w:sz="0" w:space="0" w:color="auto"/>
        <w:bottom w:val="none" w:sz="0" w:space="0" w:color="auto"/>
        <w:right w:val="none" w:sz="0" w:space="0" w:color="auto"/>
      </w:divBdr>
    </w:div>
    <w:div w:id="1073625931">
      <w:bodyDiv w:val="1"/>
      <w:marLeft w:val="0"/>
      <w:marRight w:val="0"/>
      <w:marTop w:val="0"/>
      <w:marBottom w:val="0"/>
      <w:divBdr>
        <w:top w:val="none" w:sz="0" w:space="0" w:color="auto"/>
        <w:left w:val="none" w:sz="0" w:space="0" w:color="auto"/>
        <w:bottom w:val="none" w:sz="0" w:space="0" w:color="auto"/>
        <w:right w:val="none" w:sz="0" w:space="0" w:color="auto"/>
      </w:divBdr>
    </w:div>
    <w:div w:id="1107232033">
      <w:bodyDiv w:val="1"/>
      <w:marLeft w:val="0"/>
      <w:marRight w:val="0"/>
      <w:marTop w:val="0"/>
      <w:marBottom w:val="0"/>
      <w:divBdr>
        <w:top w:val="none" w:sz="0" w:space="0" w:color="auto"/>
        <w:left w:val="none" w:sz="0" w:space="0" w:color="auto"/>
        <w:bottom w:val="none" w:sz="0" w:space="0" w:color="auto"/>
        <w:right w:val="none" w:sz="0" w:space="0" w:color="auto"/>
      </w:divBdr>
    </w:div>
    <w:div w:id="1195072123">
      <w:bodyDiv w:val="1"/>
      <w:marLeft w:val="0"/>
      <w:marRight w:val="0"/>
      <w:marTop w:val="0"/>
      <w:marBottom w:val="0"/>
      <w:divBdr>
        <w:top w:val="none" w:sz="0" w:space="0" w:color="auto"/>
        <w:left w:val="none" w:sz="0" w:space="0" w:color="auto"/>
        <w:bottom w:val="none" w:sz="0" w:space="0" w:color="auto"/>
        <w:right w:val="none" w:sz="0" w:space="0" w:color="auto"/>
      </w:divBdr>
    </w:div>
    <w:div w:id="1226143990">
      <w:bodyDiv w:val="1"/>
      <w:marLeft w:val="0"/>
      <w:marRight w:val="0"/>
      <w:marTop w:val="0"/>
      <w:marBottom w:val="0"/>
      <w:divBdr>
        <w:top w:val="none" w:sz="0" w:space="0" w:color="auto"/>
        <w:left w:val="none" w:sz="0" w:space="0" w:color="auto"/>
        <w:bottom w:val="none" w:sz="0" w:space="0" w:color="auto"/>
        <w:right w:val="none" w:sz="0" w:space="0" w:color="auto"/>
      </w:divBdr>
    </w:div>
    <w:div w:id="1232693528">
      <w:bodyDiv w:val="1"/>
      <w:marLeft w:val="0"/>
      <w:marRight w:val="0"/>
      <w:marTop w:val="0"/>
      <w:marBottom w:val="0"/>
      <w:divBdr>
        <w:top w:val="none" w:sz="0" w:space="0" w:color="auto"/>
        <w:left w:val="none" w:sz="0" w:space="0" w:color="auto"/>
        <w:bottom w:val="none" w:sz="0" w:space="0" w:color="auto"/>
        <w:right w:val="none" w:sz="0" w:space="0" w:color="auto"/>
      </w:divBdr>
    </w:div>
    <w:div w:id="1259095342">
      <w:bodyDiv w:val="1"/>
      <w:marLeft w:val="0"/>
      <w:marRight w:val="0"/>
      <w:marTop w:val="0"/>
      <w:marBottom w:val="0"/>
      <w:divBdr>
        <w:top w:val="none" w:sz="0" w:space="0" w:color="auto"/>
        <w:left w:val="none" w:sz="0" w:space="0" w:color="auto"/>
        <w:bottom w:val="none" w:sz="0" w:space="0" w:color="auto"/>
        <w:right w:val="none" w:sz="0" w:space="0" w:color="auto"/>
      </w:divBdr>
    </w:div>
    <w:div w:id="1391423194">
      <w:bodyDiv w:val="1"/>
      <w:marLeft w:val="0"/>
      <w:marRight w:val="0"/>
      <w:marTop w:val="0"/>
      <w:marBottom w:val="0"/>
      <w:divBdr>
        <w:top w:val="none" w:sz="0" w:space="0" w:color="auto"/>
        <w:left w:val="none" w:sz="0" w:space="0" w:color="auto"/>
        <w:bottom w:val="none" w:sz="0" w:space="0" w:color="auto"/>
        <w:right w:val="none" w:sz="0" w:space="0" w:color="auto"/>
      </w:divBdr>
    </w:div>
    <w:div w:id="1453476465">
      <w:bodyDiv w:val="1"/>
      <w:marLeft w:val="0"/>
      <w:marRight w:val="0"/>
      <w:marTop w:val="0"/>
      <w:marBottom w:val="0"/>
      <w:divBdr>
        <w:top w:val="none" w:sz="0" w:space="0" w:color="auto"/>
        <w:left w:val="none" w:sz="0" w:space="0" w:color="auto"/>
        <w:bottom w:val="none" w:sz="0" w:space="0" w:color="auto"/>
        <w:right w:val="none" w:sz="0" w:space="0" w:color="auto"/>
      </w:divBdr>
    </w:div>
    <w:div w:id="1476097707">
      <w:bodyDiv w:val="1"/>
      <w:marLeft w:val="0"/>
      <w:marRight w:val="0"/>
      <w:marTop w:val="0"/>
      <w:marBottom w:val="0"/>
      <w:divBdr>
        <w:top w:val="none" w:sz="0" w:space="0" w:color="auto"/>
        <w:left w:val="none" w:sz="0" w:space="0" w:color="auto"/>
        <w:bottom w:val="none" w:sz="0" w:space="0" w:color="auto"/>
        <w:right w:val="none" w:sz="0" w:space="0" w:color="auto"/>
      </w:divBdr>
    </w:div>
    <w:div w:id="1542939764">
      <w:bodyDiv w:val="1"/>
      <w:marLeft w:val="0"/>
      <w:marRight w:val="0"/>
      <w:marTop w:val="0"/>
      <w:marBottom w:val="0"/>
      <w:divBdr>
        <w:top w:val="none" w:sz="0" w:space="0" w:color="auto"/>
        <w:left w:val="none" w:sz="0" w:space="0" w:color="auto"/>
        <w:bottom w:val="none" w:sz="0" w:space="0" w:color="auto"/>
        <w:right w:val="none" w:sz="0" w:space="0" w:color="auto"/>
      </w:divBdr>
    </w:div>
    <w:div w:id="1548447588">
      <w:bodyDiv w:val="1"/>
      <w:marLeft w:val="0"/>
      <w:marRight w:val="0"/>
      <w:marTop w:val="0"/>
      <w:marBottom w:val="0"/>
      <w:divBdr>
        <w:top w:val="none" w:sz="0" w:space="0" w:color="auto"/>
        <w:left w:val="none" w:sz="0" w:space="0" w:color="auto"/>
        <w:bottom w:val="none" w:sz="0" w:space="0" w:color="auto"/>
        <w:right w:val="none" w:sz="0" w:space="0" w:color="auto"/>
      </w:divBdr>
    </w:div>
    <w:div w:id="1643655568">
      <w:bodyDiv w:val="1"/>
      <w:marLeft w:val="0"/>
      <w:marRight w:val="0"/>
      <w:marTop w:val="0"/>
      <w:marBottom w:val="0"/>
      <w:divBdr>
        <w:top w:val="none" w:sz="0" w:space="0" w:color="auto"/>
        <w:left w:val="none" w:sz="0" w:space="0" w:color="auto"/>
        <w:bottom w:val="none" w:sz="0" w:space="0" w:color="auto"/>
        <w:right w:val="none" w:sz="0" w:space="0" w:color="auto"/>
      </w:divBdr>
    </w:div>
    <w:div w:id="1677464314">
      <w:bodyDiv w:val="1"/>
      <w:marLeft w:val="0"/>
      <w:marRight w:val="0"/>
      <w:marTop w:val="0"/>
      <w:marBottom w:val="0"/>
      <w:divBdr>
        <w:top w:val="none" w:sz="0" w:space="0" w:color="auto"/>
        <w:left w:val="none" w:sz="0" w:space="0" w:color="auto"/>
        <w:bottom w:val="none" w:sz="0" w:space="0" w:color="auto"/>
        <w:right w:val="none" w:sz="0" w:space="0" w:color="auto"/>
      </w:divBdr>
    </w:div>
    <w:div w:id="1732270362">
      <w:bodyDiv w:val="1"/>
      <w:marLeft w:val="0"/>
      <w:marRight w:val="0"/>
      <w:marTop w:val="0"/>
      <w:marBottom w:val="0"/>
      <w:divBdr>
        <w:top w:val="none" w:sz="0" w:space="0" w:color="auto"/>
        <w:left w:val="none" w:sz="0" w:space="0" w:color="auto"/>
        <w:bottom w:val="none" w:sz="0" w:space="0" w:color="auto"/>
        <w:right w:val="none" w:sz="0" w:space="0" w:color="auto"/>
      </w:divBdr>
    </w:div>
    <w:div w:id="1755274761">
      <w:bodyDiv w:val="1"/>
      <w:marLeft w:val="0"/>
      <w:marRight w:val="0"/>
      <w:marTop w:val="0"/>
      <w:marBottom w:val="0"/>
      <w:divBdr>
        <w:top w:val="none" w:sz="0" w:space="0" w:color="auto"/>
        <w:left w:val="none" w:sz="0" w:space="0" w:color="auto"/>
        <w:bottom w:val="none" w:sz="0" w:space="0" w:color="auto"/>
        <w:right w:val="none" w:sz="0" w:space="0" w:color="auto"/>
      </w:divBdr>
    </w:div>
    <w:div w:id="1845436115">
      <w:bodyDiv w:val="1"/>
      <w:marLeft w:val="0"/>
      <w:marRight w:val="0"/>
      <w:marTop w:val="0"/>
      <w:marBottom w:val="0"/>
      <w:divBdr>
        <w:top w:val="none" w:sz="0" w:space="0" w:color="auto"/>
        <w:left w:val="none" w:sz="0" w:space="0" w:color="auto"/>
        <w:bottom w:val="none" w:sz="0" w:space="0" w:color="auto"/>
        <w:right w:val="none" w:sz="0" w:space="0" w:color="auto"/>
      </w:divBdr>
    </w:div>
    <w:div w:id="1849713192">
      <w:bodyDiv w:val="1"/>
      <w:marLeft w:val="0"/>
      <w:marRight w:val="0"/>
      <w:marTop w:val="0"/>
      <w:marBottom w:val="0"/>
      <w:divBdr>
        <w:top w:val="none" w:sz="0" w:space="0" w:color="auto"/>
        <w:left w:val="none" w:sz="0" w:space="0" w:color="auto"/>
        <w:bottom w:val="none" w:sz="0" w:space="0" w:color="auto"/>
        <w:right w:val="none" w:sz="0" w:space="0" w:color="auto"/>
      </w:divBdr>
    </w:div>
    <w:div w:id="1929658754">
      <w:bodyDiv w:val="1"/>
      <w:marLeft w:val="0"/>
      <w:marRight w:val="0"/>
      <w:marTop w:val="0"/>
      <w:marBottom w:val="0"/>
      <w:divBdr>
        <w:top w:val="none" w:sz="0" w:space="0" w:color="auto"/>
        <w:left w:val="none" w:sz="0" w:space="0" w:color="auto"/>
        <w:bottom w:val="none" w:sz="0" w:space="0" w:color="auto"/>
        <w:right w:val="none" w:sz="0" w:space="0" w:color="auto"/>
      </w:divBdr>
    </w:div>
    <w:div w:id="1974287833">
      <w:bodyDiv w:val="1"/>
      <w:marLeft w:val="0"/>
      <w:marRight w:val="0"/>
      <w:marTop w:val="0"/>
      <w:marBottom w:val="0"/>
      <w:divBdr>
        <w:top w:val="none" w:sz="0" w:space="0" w:color="auto"/>
        <w:left w:val="none" w:sz="0" w:space="0" w:color="auto"/>
        <w:bottom w:val="none" w:sz="0" w:space="0" w:color="auto"/>
        <w:right w:val="none" w:sz="0" w:space="0" w:color="auto"/>
      </w:divBdr>
      <w:divsChild>
        <w:div w:id="2138063744">
          <w:marLeft w:val="0"/>
          <w:marRight w:val="0"/>
          <w:marTop w:val="0"/>
          <w:marBottom w:val="0"/>
          <w:divBdr>
            <w:top w:val="none" w:sz="0" w:space="0" w:color="auto"/>
            <w:left w:val="none" w:sz="0" w:space="0" w:color="auto"/>
            <w:bottom w:val="none" w:sz="0" w:space="0" w:color="auto"/>
            <w:right w:val="none" w:sz="0" w:space="0" w:color="auto"/>
          </w:divBdr>
        </w:div>
        <w:div w:id="391659451">
          <w:marLeft w:val="0"/>
          <w:marRight w:val="0"/>
          <w:marTop w:val="0"/>
          <w:marBottom w:val="0"/>
          <w:divBdr>
            <w:top w:val="none" w:sz="0" w:space="0" w:color="auto"/>
            <w:left w:val="none" w:sz="0" w:space="0" w:color="auto"/>
            <w:bottom w:val="none" w:sz="0" w:space="0" w:color="auto"/>
            <w:right w:val="none" w:sz="0" w:space="0" w:color="auto"/>
          </w:divBdr>
        </w:div>
      </w:divsChild>
    </w:div>
    <w:div w:id="2000114328">
      <w:bodyDiv w:val="1"/>
      <w:marLeft w:val="0"/>
      <w:marRight w:val="0"/>
      <w:marTop w:val="0"/>
      <w:marBottom w:val="0"/>
      <w:divBdr>
        <w:top w:val="none" w:sz="0" w:space="0" w:color="auto"/>
        <w:left w:val="none" w:sz="0" w:space="0" w:color="auto"/>
        <w:bottom w:val="none" w:sz="0" w:space="0" w:color="auto"/>
        <w:right w:val="none" w:sz="0" w:space="0" w:color="auto"/>
      </w:divBdr>
    </w:div>
    <w:div w:id="2000502714">
      <w:bodyDiv w:val="1"/>
      <w:marLeft w:val="0"/>
      <w:marRight w:val="0"/>
      <w:marTop w:val="0"/>
      <w:marBottom w:val="0"/>
      <w:divBdr>
        <w:top w:val="none" w:sz="0" w:space="0" w:color="auto"/>
        <w:left w:val="none" w:sz="0" w:space="0" w:color="auto"/>
        <w:bottom w:val="none" w:sz="0" w:space="0" w:color="auto"/>
        <w:right w:val="none" w:sz="0" w:space="0" w:color="auto"/>
      </w:divBdr>
    </w:div>
    <w:div w:id="2101831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1_RL1/TSGR1_90b/Repor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8A2C0A-D406-450F-AADF-0B6DC6F9069D}">
  <ds:schemaRefs>
    <ds:schemaRef ds:uri="http://schemas.microsoft.com/sharepoint/v3/contenttype/forms"/>
  </ds:schemaRefs>
</ds:datastoreItem>
</file>

<file path=customXml/itemProps2.xml><?xml version="1.0" encoding="utf-8"?>
<ds:datastoreItem xmlns:ds="http://schemas.openxmlformats.org/officeDocument/2006/customXml" ds:itemID="{107AD85A-B190-402A-BB18-70DCD312C49E}">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3.xml><?xml version="1.0" encoding="utf-8"?>
<ds:datastoreItem xmlns:ds="http://schemas.openxmlformats.org/officeDocument/2006/customXml" ds:itemID="{E6ACB266-F38E-49BA-830B-054FDDA8DE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9E61BA-72D7-419D-A985-B60C115B8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660</Words>
  <Characters>3763</Characters>
  <Application>Microsoft Office Word</Application>
  <DocSecurity>0</DocSecurity>
  <PresentationFormat/>
  <Lines>31</Lines>
  <Paragraphs>8</Paragraphs>
  <Slides>0</Slides>
  <Notes>0</Notes>
  <HiddenSlides>0</HiddenSlides>
  <MMClips>0</MMClip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Company>
  <LinksUpToDate>false</LinksUpToDate>
  <CharactersWithSpaces>4415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Weide</dc:creator>
  <cp:lastModifiedBy>Weide Wu (吳威德)</cp:lastModifiedBy>
  <cp:revision>2</cp:revision>
  <cp:lastPrinted>2017-11-17T19:35:00Z</cp:lastPrinted>
  <dcterms:created xsi:type="dcterms:W3CDTF">2017-11-18T06:10:00Z</dcterms:created>
  <dcterms:modified xsi:type="dcterms:W3CDTF">2017-11-18T06:10:00Z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(3)cs7Kk2zdauVklr0X1wGNBADxiJPGomiR5ey83w0tbPWS8aKv4GR2MgwR8aaczbB4rjBCs9rR_x000d_
avwqqxoMFqhctcskhJMnVfqcWPVRQRv/vRrXXapzeDmQWBDmDWZZjsyFsm7F+6CNBYvZzBJY_x000d_
s3dkfFRymDlzLv8nxKj/TSUhY3UxGAqB7dkQfy2KgAgZRd/Yiq/r2y6Pd0tlK4/jPPHpEwyU_x000d_
vUO8bA3fa1sP3wuxPT</vt:lpwstr>
  </property>
  <property fmtid="{D5CDD505-2E9C-101B-9397-08002B2CF9AE}" pid="3" name="_ms_pID_7253431">
    <vt:lpwstr>g9mOGsnFDBW7gyEYtZkFW1YWjjM8m8QkW7eTsVLkSe1VaNU2Cz/t3n_x000d_
3xYWV+Ho4comQlnBuhHA4cHJ8PwGiTcfqMNAF/jFGHxyxaq0g7TUShvmFGzp9OZoI0GbGdKz_x000d_
NzhVydg0J243fdZ9xW7JnUkhDdyLTFhEdw1yZJKybR12E6N21hLsFobEKhbgEyJzStGRSXG6_x000d_
+bUhnUKnbzTaVo9ANonqLw41JilinLjcPEJm</vt:lpwstr>
  </property>
  <property fmtid="{D5CDD505-2E9C-101B-9397-08002B2CF9AE}" pid="4" name="_ms_pID_7253432">
    <vt:lpwstr>z4aXUQ7+KV8PEEKjXMW7iX26bpgRz6mkTLEv_x000d_
s0dUX+7ZVlVVwWE+ribgXjVpDRbOWRH1BlqLTc3AIrP6e59A83KeLLwTqPhQALETM9bJhOyM_x000d_
</vt:lpwstr>
  </property>
  <property fmtid="{D5CDD505-2E9C-101B-9397-08002B2CF9AE}" pid="5" name="KSOProductBuildVer">
    <vt:lpwstr>2052-8.1.0.3281</vt:lpwstr>
  </property>
  <property fmtid="{D5CDD505-2E9C-101B-9397-08002B2CF9AE}" pid="6" name="sflag">
    <vt:lpwstr>1358498781</vt:lpwstr>
  </property>
  <property fmtid="{D5CDD505-2E9C-101B-9397-08002B2CF9AE}" pid="7" name="_NewReviewCycle">
    <vt:lpwstr/>
  </property>
  <property fmtid="{D5CDD505-2E9C-101B-9397-08002B2CF9AE}" pid="8" name="ContentTypeId">
    <vt:lpwstr>0x010100273864C3BC768F4C83F728553A532E20</vt:lpwstr>
  </property>
  <property fmtid="{D5CDD505-2E9C-101B-9397-08002B2CF9AE}" pid="9" name="_AdHocReviewCycleID">
    <vt:i4>-399019774</vt:i4>
  </property>
  <property fmtid="{D5CDD505-2E9C-101B-9397-08002B2CF9AE}" pid="10" name="_EmailSubject">
    <vt:lpwstr>PBCH coding t-doc for RAN1 #90 meeting</vt:lpwstr>
  </property>
  <property fmtid="{D5CDD505-2E9C-101B-9397-08002B2CF9AE}" pid="11" name="_AuthorEmail">
    <vt:lpwstr>Tao.Chen@mediatek.com</vt:lpwstr>
  </property>
  <property fmtid="{D5CDD505-2E9C-101B-9397-08002B2CF9AE}" pid="12" name="_AuthorEmailDisplayName">
    <vt:lpwstr>Tao Chen (陈滔)</vt:lpwstr>
  </property>
  <property fmtid="{D5CDD505-2E9C-101B-9397-08002B2CF9AE}" pid="13" name="_ReviewingToolsShownOnce">
    <vt:lpwstr/>
  </property>
</Properties>
</file>